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A4" w:rsidRPr="008E2DA4" w:rsidRDefault="008E2DA4" w:rsidP="008E2DA4">
      <w:pPr>
        <w:shd w:val="clear" w:color="auto" w:fill="FFFFFF"/>
        <w:spacing w:line="204" w:lineRule="auto"/>
        <w:jc w:val="center"/>
        <w:rPr>
          <w:b/>
          <w:bCs/>
          <w:caps/>
          <w:sz w:val="28"/>
          <w:szCs w:val="28"/>
        </w:rPr>
      </w:pPr>
      <w:r w:rsidRPr="008E2DA4">
        <w:rPr>
          <w:b/>
          <w:bCs/>
          <w:caps/>
          <w:sz w:val="28"/>
          <w:szCs w:val="28"/>
        </w:rPr>
        <w:t>Условия конкурсной программы</w:t>
      </w:r>
    </w:p>
    <w:p w:rsidR="008E2DA4" w:rsidRPr="008E2DA4" w:rsidRDefault="008E2DA4" w:rsidP="008E2DA4">
      <w:pPr>
        <w:shd w:val="clear" w:color="auto" w:fill="FFFFFF"/>
        <w:spacing w:line="204" w:lineRule="auto"/>
        <w:jc w:val="center"/>
        <w:rPr>
          <w:b/>
          <w:bCs/>
          <w:caps/>
          <w:sz w:val="28"/>
          <w:szCs w:val="28"/>
        </w:rPr>
      </w:pPr>
      <w:r w:rsidRPr="008E2DA4">
        <w:rPr>
          <w:b/>
          <w:bCs/>
          <w:caps/>
          <w:sz w:val="28"/>
          <w:szCs w:val="28"/>
        </w:rPr>
        <w:t xml:space="preserve"> </w:t>
      </w:r>
    </w:p>
    <w:p w:rsidR="008E2DA4" w:rsidRPr="008E2DA4" w:rsidRDefault="008E2DA4" w:rsidP="003548ED">
      <w:pPr>
        <w:ind w:firstLine="561"/>
        <w:jc w:val="both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К</w:t>
      </w:r>
      <w:r w:rsidRPr="008E2DA4">
        <w:rPr>
          <w:b/>
          <w:bCs/>
          <w:sz w:val="28"/>
          <w:szCs w:val="28"/>
        </w:rPr>
        <w:t>онкурс</w:t>
      </w:r>
      <w:r>
        <w:rPr>
          <w:b/>
          <w:bCs/>
          <w:caps/>
          <w:sz w:val="28"/>
          <w:szCs w:val="28"/>
        </w:rPr>
        <w:t xml:space="preserve"> «</w:t>
      </w:r>
      <w:r w:rsidRPr="008E2DA4">
        <w:rPr>
          <w:b/>
          <w:bCs/>
          <w:caps/>
          <w:sz w:val="28"/>
          <w:szCs w:val="28"/>
        </w:rPr>
        <w:t>Знатоки-краеведы</w:t>
      </w:r>
      <w:r>
        <w:rPr>
          <w:b/>
          <w:bCs/>
          <w:caps/>
          <w:sz w:val="28"/>
          <w:szCs w:val="28"/>
        </w:rPr>
        <w:t>»</w:t>
      </w:r>
    </w:p>
    <w:p w:rsidR="003548ED" w:rsidRPr="008E2DA4" w:rsidRDefault="003548ED" w:rsidP="003548ED">
      <w:pPr>
        <w:ind w:firstLine="561"/>
        <w:jc w:val="both"/>
        <w:rPr>
          <w:sz w:val="28"/>
          <w:szCs w:val="28"/>
        </w:rPr>
      </w:pPr>
      <w:r w:rsidRPr="008E2DA4">
        <w:rPr>
          <w:sz w:val="28"/>
          <w:szCs w:val="28"/>
        </w:rPr>
        <w:t xml:space="preserve">Конкурс проводится в два </w:t>
      </w:r>
      <w:r w:rsidR="009A7223">
        <w:rPr>
          <w:sz w:val="28"/>
          <w:szCs w:val="28"/>
        </w:rPr>
        <w:t>этапа.</w:t>
      </w:r>
      <w:r w:rsidRPr="008E2DA4">
        <w:rPr>
          <w:sz w:val="28"/>
          <w:szCs w:val="28"/>
        </w:rPr>
        <w:t xml:space="preserve"> </w:t>
      </w:r>
      <w:r w:rsidR="009A7223" w:rsidRPr="008E2DA4">
        <w:rPr>
          <w:sz w:val="28"/>
          <w:szCs w:val="28"/>
        </w:rPr>
        <w:t>Количество участников – 2 человека от команды.</w:t>
      </w:r>
    </w:p>
    <w:p w:rsidR="003548ED" w:rsidRPr="008E2DA4" w:rsidRDefault="003548ED" w:rsidP="003548ED">
      <w:pPr>
        <w:ind w:firstLine="561"/>
        <w:jc w:val="both"/>
        <w:rPr>
          <w:sz w:val="28"/>
          <w:szCs w:val="28"/>
        </w:rPr>
      </w:pPr>
      <w:r w:rsidRPr="008E2DA4">
        <w:rPr>
          <w:sz w:val="28"/>
          <w:szCs w:val="28"/>
        </w:rPr>
        <w:t xml:space="preserve">Первый </w:t>
      </w:r>
      <w:r w:rsidR="009A7223">
        <w:rPr>
          <w:sz w:val="28"/>
          <w:szCs w:val="28"/>
        </w:rPr>
        <w:t>этап</w:t>
      </w:r>
      <w:r w:rsidRPr="008E2DA4">
        <w:rPr>
          <w:sz w:val="28"/>
          <w:szCs w:val="28"/>
        </w:rPr>
        <w:t xml:space="preserve"> проводится в форме теста </w:t>
      </w:r>
      <w:r w:rsidRPr="009A2397">
        <w:rPr>
          <w:sz w:val="28"/>
          <w:szCs w:val="28"/>
        </w:rPr>
        <w:t>(слайд-презентация).</w:t>
      </w:r>
      <w:r w:rsidRPr="008E2DA4">
        <w:rPr>
          <w:sz w:val="28"/>
          <w:szCs w:val="28"/>
        </w:rPr>
        <w:t xml:space="preserve"> Участникам необходимо иметь</w:t>
      </w:r>
      <w:r w:rsidR="008E2DA4" w:rsidRPr="008E2DA4">
        <w:rPr>
          <w:sz w:val="28"/>
          <w:szCs w:val="28"/>
        </w:rPr>
        <w:t xml:space="preserve"> </w:t>
      </w:r>
      <w:r w:rsidRPr="008E2DA4">
        <w:rPr>
          <w:sz w:val="28"/>
          <w:szCs w:val="28"/>
        </w:rPr>
        <w:t>ручку (карандаш).</w:t>
      </w:r>
    </w:p>
    <w:p w:rsidR="003548ED" w:rsidRPr="008E2DA4" w:rsidRDefault="003548ED" w:rsidP="003548ED">
      <w:pPr>
        <w:ind w:firstLine="561"/>
        <w:jc w:val="both"/>
        <w:rPr>
          <w:sz w:val="28"/>
          <w:szCs w:val="28"/>
        </w:rPr>
      </w:pPr>
      <w:r w:rsidRPr="008E2DA4">
        <w:rPr>
          <w:sz w:val="28"/>
          <w:szCs w:val="28"/>
        </w:rPr>
        <w:t xml:space="preserve">Второй </w:t>
      </w:r>
      <w:r w:rsidR="009A7223">
        <w:rPr>
          <w:sz w:val="28"/>
          <w:szCs w:val="28"/>
        </w:rPr>
        <w:t>этап</w:t>
      </w:r>
      <w:r w:rsidR="009A7223" w:rsidRPr="008E2DA4">
        <w:rPr>
          <w:sz w:val="28"/>
          <w:szCs w:val="28"/>
        </w:rPr>
        <w:t xml:space="preserve"> </w:t>
      </w:r>
      <w:r w:rsidRPr="008E2DA4">
        <w:rPr>
          <w:sz w:val="28"/>
          <w:szCs w:val="28"/>
        </w:rPr>
        <w:t>– практическое задание – работа с контурной картой Кемеровской области. Участникам необходимо иметь ручку (карандаш), цветные карандаши (ручки, фломастеры).</w:t>
      </w:r>
    </w:p>
    <w:p w:rsidR="003548ED" w:rsidRPr="008E2DA4" w:rsidRDefault="003548ED" w:rsidP="003548ED">
      <w:pPr>
        <w:ind w:firstLine="561"/>
        <w:jc w:val="both"/>
        <w:rPr>
          <w:sz w:val="28"/>
          <w:szCs w:val="28"/>
        </w:rPr>
      </w:pPr>
      <w:r w:rsidRPr="008E2DA4">
        <w:rPr>
          <w:sz w:val="28"/>
          <w:szCs w:val="28"/>
        </w:rPr>
        <w:t xml:space="preserve">Результат команды в конкурсе определяется по сумме </w:t>
      </w:r>
      <w:r w:rsidR="00722FE9">
        <w:rPr>
          <w:sz w:val="28"/>
          <w:szCs w:val="28"/>
        </w:rPr>
        <w:t>зачетных очков</w:t>
      </w:r>
      <w:r w:rsidRPr="008E2DA4">
        <w:rPr>
          <w:sz w:val="28"/>
          <w:szCs w:val="28"/>
        </w:rPr>
        <w:t xml:space="preserve"> в двух </w:t>
      </w:r>
      <w:r w:rsidR="009A7223">
        <w:rPr>
          <w:sz w:val="28"/>
          <w:szCs w:val="28"/>
        </w:rPr>
        <w:t>этапах</w:t>
      </w:r>
      <w:r w:rsidRPr="008E2DA4">
        <w:rPr>
          <w:sz w:val="28"/>
          <w:szCs w:val="28"/>
        </w:rPr>
        <w:t xml:space="preserve">. В случае равенства результатов, преимущество получает команда, имеющая лучший результат </w:t>
      </w:r>
      <w:r w:rsidR="009A7223">
        <w:rPr>
          <w:sz w:val="28"/>
          <w:szCs w:val="28"/>
        </w:rPr>
        <w:t>в практическом задании</w:t>
      </w:r>
      <w:r w:rsidRPr="008E2DA4">
        <w:rPr>
          <w:sz w:val="28"/>
          <w:szCs w:val="28"/>
        </w:rPr>
        <w:t xml:space="preserve">. </w:t>
      </w:r>
    </w:p>
    <w:p w:rsidR="003548ED" w:rsidRPr="008E2DA4" w:rsidRDefault="003548ED" w:rsidP="003548ED">
      <w:pPr>
        <w:ind w:firstLine="561"/>
        <w:jc w:val="both"/>
        <w:rPr>
          <w:sz w:val="28"/>
          <w:szCs w:val="28"/>
        </w:rPr>
      </w:pPr>
      <w:r w:rsidRPr="008E2DA4">
        <w:rPr>
          <w:sz w:val="28"/>
          <w:szCs w:val="28"/>
        </w:rPr>
        <w:t xml:space="preserve">Литература для подготовки к первому </w:t>
      </w:r>
      <w:r w:rsidR="009A7223">
        <w:rPr>
          <w:sz w:val="28"/>
          <w:szCs w:val="28"/>
        </w:rPr>
        <w:t>этапу</w:t>
      </w:r>
      <w:r w:rsidRPr="008E2DA4">
        <w:rPr>
          <w:sz w:val="28"/>
          <w:szCs w:val="28"/>
        </w:rPr>
        <w:t>:</w:t>
      </w:r>
    </w:p>
    <w:p w:rsidR="003548ED" w:rsidRPr="008E2DA4" w:rsidRDefault="003548ED" w:rsidP="003548ED">
      <w:pPr>
        <w:ind w:firstLine="561"/>
        <w:jc w:val="both"/>
        <w:rPr>
          <w:sz w:val="28"/>
          <w:szCs w:val="28"/>
        </w:rPr>
      </w:pPr>
      <w:r w:rsidRPr="008E2DA4">
        <w:rPr>
          <w:sz w:val="28"/>
          <w:szCs w:val="28"/>
        </w:rPr>
        <w:t>1. Соловьев, Л. И. География Кемеровской области. Природа [Текст]: учебное пособие /Л. И. Соловьев. – Кемерово, 2007.</w:t>
      </w:r>
    </w:p>
    <w:p w:rsidR="00AF4BB1" w:rsidRDefault="003548ED" w:rsidP="00AF4BB1">
      <w:pPr>
        <w:ind w:firstLine="561"/>
        <w:jc w:val="both"/>
        <w:rPr>
          <w:sz w:val="28"/>
          <w:szCs w:val="28"/>
        </w:rPr>
      </w:pPr>
      <w:r w:rsidRPr="008E2DA4">
        <w:rPr>
          <w:sz w:val="28"/>
          <w:szCs w:val="28"/>
        </w:rPr>
        <w:t xml:space="preserve">2. Атлас Кемеровской области [Карты] / под ред. В. Н. </w:t>
      </w:r>
      <w:proofErr w:type="spellStart"/>
      <w:r w:rsidRPr="008E2DA4">
        <w:rPr>
          <w:sz w:val="28"/>
          <w:szCs w:val="28"/>
        </w:rPr>
        <w:t>Гнатишина</w:t>
      </w:r>
      <w:proofErr w:type="spellEnd"/>
      <w:r w:rsidRPr="008E2DA4">
        <w:rPr>
          <w:sz w:val="28"/>
          <w:szCs w:val="28"/>
        </w:rPr>
        <w:t xml:space="preserve">, Т. О. </w:t>
      </w:r>
      <w:proofErr w:type="spellStart"/>
      <w:r w:rsidRPr="008E2DA4">
        <w:rPr>
          <w:sz w:val="28"/>
          <w:szCs w:val="28"/>
        </w:rPr>
        <w:t>Машковский</w:t>
      </w:r>
      <w:proofErr w:type="spellEnd"/>
      <w:r w:rsidRPr="008E2DA4">
        <w:rPr>
          <w:sz w:val="28"/>
          <w:szCs w:val="28"/>
        </w:rPr>
        <w:t xml:space="preserve">, С. Д </w:t>
      </w:r>
      <w:proofErr w:type="spellStart"/>
      <w:r w:rsidRPr="008E2DA4">
        <w:rPr>
          <w:sz w:val="28"/>
          <w:szCs w:val="28"/>
        </w:rPr>
        <w:t>Тивякова</w:t>
      </w:r>
      <w:proofErr w:type="spellEnd"/>
      <w:r w:rsidRPr="008E2DA4">
        <w:rPr>
          <w:sz w:val="28"/>
          <w:szCs w:val="28"/>
        </w:rPr>
        <w:t>. – Новосибирск, 2002.</w:t>
      </w:r>
    </w:p>
    <w:p w:rsidR="009A7223" w:rsidRPr="009A2397" w:rsidRDefault="00AF4BB1" w:rsidP="003548ED">
      <w:pPr>
        <w:ind w:firstLine="561"/>
        <w:jc w:val="both"/>
        <w:rPr>
          <w:sz w:val="28"/>
          <w:szCs w:val="28"/>
        </w:rPr>
      </w:pPr>
      <w:r w:rsidRPr="009A2397">
        <w:rPr>
          <w:sz w:val="28"/>
          <w:szCs w:val="28"/>
        </w:rPr>
        <w:t xml:space="preserve">3. Северный В. Я. Туризм в Кузбассе. Туристские ресурсы. Горная Шория </w:t>
      </w:r>
    </w:p>
    <w:p w:rsidR="008E2DA4" w:rsidRPr="008E2DA4" w:rsidRDefault="008E2DA4" w:rsidP="008E2DA4">
      <w:pPr>
        <w:ind w:firstLine="540"/>
        <w:rPr>
          <w:b/>
          <w:caps/>
          <w:sz w:val="28"/>
          <w:szCs w:val="28"/>
        </w:rPr>
      </w:pPr>
    </w:p>
    <w:p w:rsidR="008E2DA4" w:rsidRPr="008E2DA4" w:rsidRDefault="008E2DA4" w:rsidP="008E2DA4">
      <w:pPr>
        <w:ind w:firstLine="540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</w:t>
      </w:r>
      <w:r w:rsidRPr="008E2DA4">
        <w:rPr>
          <w:b/>
          <w:bCs/>
          <w:sz w:val="28"/>
          <w:szCs w:val="28"/>
        </w:rPr>
        <w:t>онкурс</w:t>
      </w:r>
      <w:r>
        <w:rPr>
          <w:b/>
          <w:bCs/>
          <w:caps/>
          <w:sz w:val="28"/>
          <w:szCs w:val="28"/>
        </w:rPr>
        <w:t xml:space="preserve"> «</w:t>
      </w:r>
      <w:r w:rsidRPr="008E2DA4">
        <w:rPr>
          <w:b/>
          <w:caps/>
          <w:sz w:val="28"/>
          <w:szCs w:val="28"/>
        </w:rPr>
        <w:t>Первая помощь</w:t>
      </w:r>
      <w:r>
        <w:rPr>
          <w:b/>
          <w:caps/>
          <w:sz w:val="28"/>
          <w:szCs w:val="28"/>
        </w:rPr>
        <w:t>»</w:t>
      </w:r>
    </w:p>
    <w:p w:rsidR="008E2DA4" w:rsidRPr="008E2DA4" w:rsidRDefault="008E2DA4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color w:val="auto"/>
          <w:sz w:val="28"/>
          <w:szCs w:val="28"/>
        </w:rPr>
        <w:t>Конкурс проводится в два этапа:</w:t>
      </w:r>
    </w:p>
    <w:p w:rsidR="008E2DA4" w:rsidRPr="008E2DA4" w:rsidRDefault="008E2DA4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color w:val="auto"/>
          <w:sz w:val="28"/>
          <w:szCs w:val="28"/>
        </w:rPr>
        <w:t>- теоретическая часть;</w:t>
      </w:r>
    </w:p>
    <w:p w:rsidR="008E2DA4" w:rsidRPr="008E2DA4" w:rsidRDefault="008E2DA4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color w:val="auto"/>
          <w:sz w:val="28"/>
          <w:szCs w:val="28"/>
        </w:rPr>
        <w:t xml:space="preserve">- практическая часть. </w:t>
      </w:r>
    </w:p>
    <w:p w:rsidR="008E2DA4" w:rsidRPr="008E2DA4" w:rsidRDefault="008E2DA4" w:rsidP="008E2DA4">
      <w:pPr>
        <w:pStyle w:val="2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color w:val="auto"/>
          <w:sz w:val="28"/>
          <w:szCs w:val="28"/>
        </w:rPr>
        <w:t>Источники:</w:t>
      </w:r>
    </w:p>
    <w:p w:rsidR="008E2DA4" w:rsidRPr="008E2DA4" w:rsidRDefault="008E2DA4" w:rsidP="008E2DA4">
      <w:pPr>
        <w:pStyle w:val="2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Методическое пособие для подготовки к конкурсу «ПЕРВАЯ ПОМОЩЬ» на областных соревнованиях «Школа безопасности», «Юный спасатель», </w:t>
      </w:r>
      <w:hyperlink r:id="rId6" w:history="1">
        <w:r w:rsidRPr="008E2DA4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E2DA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E2DA4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tmspas</w:t>
        </w:r>
        <w:proofErr w:type="spellEnd"/>
        <w:r w:rsidRPr="008E2DA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E2DA4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narod</w:t>
        </w:r>
        <w:proofErr w:type="spellEnd"/>
        <w:r w:rsidRPr="008E2DA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E2DA4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E2DA4">
        <w:rPr>
          <w:rFonts w:ascii="Times New Roman" w:hAnsi="Times New Roman" w:cs="Times New Roman"/>
          <w:color w:val="auto"/>
          <w:sz w:val="28"/>
          <w:szCs w:val="28"/>
        </w:rPr>
        <w:t>, раздел «Документы».</w:t>
      </w:r>
    </w:p>
    <w:p w:rsidR="00722FE9" w:rsidRPr="008E2DA4" w:rsidRDefault="008E2DA4" w:rsidP="00722FE9">
      <w:pPr>
        <w:ind w:firstLine="561"/>
        <w:jc w:val="both"/>
        <w:rPr>
          <w:sz w:val="28"/>
          <w:szCs w:val="28"/>
        </w:rPr>
      </w:pPr>
      <w:r w:rsidRPr="008E2DA4">
        <w:rPr>
          <w:sz w:val="28"/>
          <w:szCs w:val="28"/>
        </w:rPr>
        <w:t xml:space="preserve">Результат команды определяется </w:t>
      </w:r>
      <w:r w:rsidR="00722FE9" w:rsidRPr="008E2DA4">
        <w:rPr>
          <w:sz w:val="28"/>
          <w:szCs w:val="28"/>
        </w:rPr>
        <w:t xml:space="preserve">по сумме </w:t>
      </w:r>
      <w:r w:rsidR="00722FE9">
        <w:rPr>
          <w:sz w:val="28"/>
          <w:szCs w:val="28"/>
        </w:rPr>
        <w:t>зачетных очков</w:t>
      </w:r>
      <w:r w:rsidR="00722FE9" w:rsidRPr="008E2DA4">
        <w:rPr>
          <w:sz w:val="28"/>
          <w:szCs w:val="28"/>
        </w:rPr>
        <w:t xml:space="preserve"> в двух </w:t>
      </w:r>
      <w:r w:rsidR="00722FE9">
        <w:rPr>
          <w:sz w:val="28"/>
          <w:szCs w:val="28"/>
        </w:rPr>
        <w:t>этапах</w:t>
      </w:r>
      <w:r w:rsidR="00722FE9" w:rsidRPr="008E2DA4">
        <w:rPr>
          <w:sz w:val="28"/>
          <w:szCs w:val="28"/>
        </w:rPr>
        <w:t xml:space="preserve">. В случае равенства результатов, преимущество получает команда, имеющая лучший результат </w:t>
      </w:r>
      <w:r w:rsidR="00722FE9">
        <w:rPr>
          <w:sz w:val="28"/>
          <w:szCs w:val="28"/>
        </w:rPr>
        <w:t xml:space="preserve">в практической </w:t>
      </w:r>
      <w:r w:rsidR="00722FE9" w:rsidRPr="008E2DA4">
        <w:rPr>
          <w:sz w:val="28"/>
          <w:szCs w:val="28"/>
        </w:rPr>
        <w:t xml:space="preserve">части. </w:t>
      </w:r>
    </w:p>
    <w:p w:rsidR="008E2DA4" w:rsidRPr="008E2DA4" w:rsidRDefault="008E2DA4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color w:val="auto"/>
          <w:sz w:val="28"/>
          <w:szCs w:val="28"/>
          <w:u w:val="single"/>
        </w:rPr>
        <w:t>Перечень возможных групп травм и заболеваний</w:t>
      </w:r>
      <w:r w:rsidRPr="008E2DA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E2DA4" w:rsidRPr="004B2E25" w:rsidRDefault="008E2DA4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25">
        <w:rPr>
          <w:rFonts w:ascii="Times New Roman" w:hAnsi="Times New Roman" w:cs="Times New Roman"/>
          <w:color w:val="auto"/>
          <w:sz w:val="28"/>
          <w:szCs w:val="28"/>
        </w:rPr>
        <w:t xml:space="preserve">-  для </w:t>
      </w:r>
      <w:r w:rsidR="00722FE9" w:rsidRPr="004B2E25">
        <w:rPr>
          <w:rFonts w:ascii="Times New Roman" w:hAnsi="Times New Roman" w:cs="Times New Roman"/>
          <w:color w:val="auto"/>
          <w:sz w:val="28"/>
          <w:szCs w:val="28"/>
        </w:rPr>
        <w:t>младшего возраста</w:t>
      </w:r>
      <w:r w:rsidRPr="004B2E25">
        <w:rPr>
          <w:rFonts w:ascii="Times New Roman" w:hAnsi="Times New Roman" w:cs="Times New Roman"/>
          <w:color w:val="auto"/>
          <w:sz w:val="28"/>
          <w:szCs w:val="28"/>
        </w:rPr>
        <w:t xml:space="preserve"> - кровотечение и раны, </w:t>
      </w:r>
      <w:r w:rsidR="00C554C8" w:rsidRPr="004B2E25">
        <w:rPr>
          <w:rFonts w:ascii="Times New Roman" w:hAnsi="Times New Roman" w:cs="Times New Roman"/>
          <w:color w:val="auto"/>
          <w:sz w:val="28"/>
          <w:szCs w:val="28"/>
        </w:rPr>
        <w:t>повязки, ушибы, растяжения, потёртости</w:t>
      </w:r>
      <w:r w:rsidR="004B2E25" w:rsidRPr="004B2E2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B2E25" w:rsidRPr="004B2E25">
        <w:rPr>
          <w:rFonts w:ascii="Times New Roman" w:hAnsi="Times New Roman" w:cs="Times New Roman"/>
          <w:color w:val="auto"/>
          <w:sz w:val="28"/>
          <w:szCs w:val="28"/>
        </w:rPr>
        <w:t>холодовые</w:t>
      </w:r>
      <w:proofErr w:type="spellEnd"/>
      <w:r w:rsidR="004B2E25" w:rsidRPr="004B2E25">
        <w:rPr>
          <w:rFonts w:ascii="Times New Roman" w:hAnsi="Times New Roman" w:cs="Times New Roman"/>
          <w:color w:val="auto"/>
          <w:sz w:val="28"/>
          <w:szCs w:val="28"/>
        </w:rPr>
        <w:t xml:space="preserve"> поражения.</w:t>
      </w:r>
    </w:p>
    <w:p w:rsidR="008E2DA4" w:rsidRPr="004B2E25" w:rsidRDefault="008E2DA4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25">
        <w:rPr>
          <w:rFonts w:ascii="Times New Roman" w:hAnsi="Times New Roman" w:cs="Times New Roman"/>
          <w:color w:val="auto"/>
          <w:sz w:val="28"/>
          <w:szCs w:val="28"/>
        </w:rPr>
        <w:t xml:space="preserve">- для группы «Стажёры» - кровотечение и раны, </w:t>
      </w:r>
      <w:r w:rsidR="004B2E25" w:rsidRPr="004B2E25">
        <w:rPr>
          <w:rFonts w:ascii="Times New Roman" w:hAnsi="Times New Roman" w:cs="Times New Roman"/>
          <w:color w:val="auto"/>
          <w:sz w:val="28"/>
          <w:szCs w:val="28"/>
        </w:rPr>
        <w:t xml:space="preserve">повязки, травмы костей, суставов и мышц, </w:t>
      </w:r>
      <w:proofErr w:type="spellStart"/>
      <w:r w:rsidR="00C554C8" w:rsidRPr="004B2E25">
        <w:rPr>
          <w:rFonts w:ascii="Times New Roman" w:hAnsi="Times New Roman" w:cs="Times New Roman"/>
          <w:color w:val="auto"/>
          <w:sz w:val="28"/>
          <w:szCs w:val="28"/>
        </w:rPr>
        <w:t>холодовые</w:t>
      </w:r>
      <w:proofErr w:type="spellEnd"/>
      <w:r w:rsidR="00C554C8" w:rsidRPr="004B2E25">
        <w:rPr>
          <w:rFonts w:ascii="Times New Roman" w:hAnsi="Times New Roman" w:cs="Times New Roman"/>
          <w:color w:val="auto"/>
          <w:sz w:val="28"/>
          <w:szCs w:val="28"/>
        </w:rPr>
        <w:t xml:space="preserve"> поражения,</w:t>
      </w:r>
      <w:r w:rsidR="004B2E25" w:rsidRPr="004B2E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E2DA4" w:rsidRPr="004B2E25" w:rsidRDefault="008E2DA4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25">
        <w:rPr>
          <w:rFonts w:ascii="Times New Roman" w:hAnsi="Times New Roman" w:cs="Times New Roman"/>
          <w:color w:val="auto"/>
          <w:sz w:val="28"/>
          <w:szCs w:val="28"/>
        </w:rPr>
        <w:t>Действия спасателей в чрезвычайной ситуации, осмотр пострадавшего, перевязка и транспортировка пострадавшего, аптечка первой помощи – темы для обеих групп участников соревнований.</w:t>
      </w:r>
    </w:p>
    <w:p w:rsidR="008E2DA4" w:rsidRPr="008E2DA4" w:rsidRDefault="008E2DA4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25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Теоретическая часть, тест</w:t>
      </w:r>
      <w:r w:rsidRPr="004B2E2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722FE9" w:rsidRPr="004B2E2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B2E25">
        <w:rPr>
          <w:rFonts w:ascii="Times New Roman" w:hAnsi="Times New Roman" w:cs="Times New Roman"/>
          <w:color w:val="auto"/>
          <w:sz w:val="28"/>
          <w:szCs w:val="28"/>
        </w:rPr>
        <w:t xml:space="preserve"> человека от команды индивидуально отвечают на тестовые задания. Необходимо выбрать и обозначить в тесте, выданном</w:t>
      </w:r>
      <w:r w:rsidRPr="008E2DA4">
        <w:rPr>
          <w:rFonts w:ascii="Times New Roman" w:hAnsi="Times New Roman" w:cs="Times New Roman"/>
          <w:color w:val="auto"/>
          <w:sz w:val="28"/>
          <w:szCs w:val="28"/>
        </w:rPr>
        <w:t xml:space="preserve"> каждому участнику, один правильный ответ на каждый вопрос.  Возможны открытые вопросы </w:t>
      </w:r>
      <w:r w:rsidRPr="008E2DA4">
        <w:rPr>
          <w:rFonts w:ascii="Times New Roman" w:hAnsi="Times New Roman" w:cs="Times New Roman"/>
          <w:color w:val="auto"/>
          <w:sz w:val="28"/>
          <w:szCs w:val="28"/>
        </w:rPr>
        <w:lastRenderedPageBreak/>
        <w:t>(правильный ответ необходимо вписать самостоятельно). На выполнение задания устан</w:t>
      </w:r>
      <w:r w:rsidR="009A2397">
        <w:rPr>
          <w:rFonts w:ascii="Times New Roman" w:hAnsi="Times New Roman" w:cs="Times New Roman"/>
          <w:color w:val="auto"/>
          <w:sz w:val="28"/>
          <w:szCs w:val="28"/>
        </w:rPr>
        <w:t>авливается контрольное время – 15</w:t>
      </w:r>
      <w:r w:rsidRPr="008E2DA4">
        <w:rPr>
          <w:rFonts w:ascii="Times New Roman" w:hAnsi="Times New Roman" w:cs="Times New Roman"/>
          <w:color w:val="auto"/>
          <w:sz w:val="28"/>
          <w:szCs w:val="28"/>
        </w:rPr>
        <w:t xml:space="preserve"> минут. </w:t>
      </w:r>
    </w:p>
    <w:p w:rsidR="008E2DA4" w:rsidRPr="008E2DA4" w:rsidRDefault="008E2DA4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color w:val="auto"/>
          <w:sz w:val="28"/>
          <w:szCs w:val="28"/>
          <w:u w:val="single"/>
        </w:rPr>
        <w:t>Необходимое оборудование для участников:</w:t>
      </w:r>
      <w:r w:rsidRPr="008E2D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2397">
        <w:rPr>
          <w:rFonts w:ascii="Times New Roman" w:hAnsi="Times New Roman" w:cs="Times New Roman"/>
          <w:color w:val="auto"/>
          <w:sz w:val="28"/>
          <w:szCs w:val="28"/>
        </w:rPr>
        <w:t>ручка (карандаш)</w:t>
      </w:r>
      <w:r w:rsidRPr="008E2D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2DA4" w:rsidRPr="008E2DA4" w:rsidRDefault="008E2DA4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color w:val="auto"/>
          <w:sz w:val="28"/>
          <w:szCs w:val="28"/>
          <w:u w:val="single"/>
        </w:rPr>
        <w:t>Определение результатов</w:t>
      </w:r>
      <w:r w:rsidRPr="008E2DA4">
        <w:rPr>
          <w:rFonts w:ascii="Times New Roman" w:hAnsi="Times New Roman" w:cs="Times New Roman"/>
          <w:color w:val="auto"/>
          <w:sz w:val="28"/>
          <w:szCs w:val="28"/>
        </w:rPr>
        <w:t>: баллы, полученные участниками ко</w:t>
      </w:r>
      <w:r w:rsidR="009A2397">
        <w:rPr>
          <w:rFonts w:ascii="Times New Roman" w:hAnsi="Times New Roman" w:cs="Times New Roman"/>
          <w:color w:val="auto"/>
          <w:sz w:val="28"/>
          <w:szCs w:val="28"/>
        </w:rPr>
        <w:t>манды, суммируются, делятся на 2</w:t>
      </w:r>
      <w:r w:rsidRPr="008E2D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2397" w:rsidRDefault="008E2DA4" w:rsidP="008E2DA4">
      <w:pPr>
        <w:pStyle w:val="2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b/>
          <w:color w:val="auto"/>
          <w:sz w:val="28"/>
          <w:szCs w:val="28"/>
        </w:rPr>
        <w:t>Практическая часть</w:t>
      </w:r>
      <w:r w:rsidRPr="008E2DA4">
        <w:rPr>
          <w:rFonts w:ascii="Times New Roman" w:hAnsi="Times New Roman" w:cs="Times New Roman"/>
          <w:color w:val="auto"/>
          <w:sz w:val="28"/>
          <w:szCs w:val="28"/>
        </w:rPr>
        <w:t xml:space="preserve">: команда  проводит осмотр пострадавшего и оказывает необходимую помощь с использованием личной аптечки первой помощи (см. Приложение 1), имеющейся у участников. Судейская бригада может предоставить подручные материалы, не входящие в комплектацию аптечки. </w:t>
      </w:r>
    </w:p>
    <w:p w:rsidR="008E2DA4" w:rsidRPr="008E2DA4" w:rsidRDefault="008E2DA4" w:rsidP="008E2DA4">
      <w:pPr>
        <w:pStyle w:val="2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color w:val="auto"/>
          <w:sz w:val="28"/>
          <w:szCs w:val="28"/>
        </w:rPr>
        <w:t>На выполнение задания устанавливается контрольное время</w:t>
      </w:r>
      <w:r w:rsidR="009A23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1634">
        <w:rPr>
          <w:rFonts w:ascii="Times New Roman" w:hAnsi="Times New Roman" w:cs="Times New Roman"/>
          <w:color w:val="auto"/>
          <w:sz w:val="28"/>
          <w:szCs w:val="28"/>
        </w:rPr>
        <w:t>- 20</w:t>
      </w:r>
      <w:r w:rsidRPr="008E2DA4">
        <w:rPr>
          <w:rFonts w:ascii="Times New Roman" w:hAnsi="Times New Roman" w:cs="Times New Roman"/>
          <w:color w:val="auto"/>
          <w:sz w:val="28"/>
          <w:szCs w:val="28"/>
        </w:rPr>
        <w:t xml:space="preserve"> минут. </w:t>
      </w:r>
    </w:p>
    <w:p w:rsidR="008E2DA4" w:rsidRPr="008E2DA4" w:rsidRDefault="008E2DA4" w:rsidP="008E2DA4">
      <w:pPr>
        <w:pStyle w:val="2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color w:val="auto"/>
          <w:sz w:val="28"/>
          <w:szCs w:val="28"/>
          <w:u w:val="single"/>
        </w:rPr>
        <w:t>Состав команды</w:t>
      </w:r>
      <w:r w:rsidRPr="008E2DA4">
        <w:rPr>
          <w:rFonts w:ascii="Times New Roman" w:hAnsi="Times New Roman" w:cs="Times New Roman"/>
          <w:color w:val="auto"/>
          <w:sz w:val="28"/>
          <w:szCs w:val="28"/>
        </w:rPr>
        <w:t xml:space="preserve">: для </w:t>
      </w:r>
      <w:r w:rsidR="00722FE9">
        <w:rPr>
          <w:rFonts w:ascii="Times New Roman" w:hAnsi="Times New Roman" w:cs="Times New Roman"/>
          <w:color w:val="auto"/>
          <w:sz w:val="28"/>
          <w:szCs w:val="28"/>
        </w:rPr>
        <w:t>младшего возраста - 2</w:t>
      </w:r>
      <w:r w:rsidR="009A2397">
        <w:rPr>
          <w:rFonts w:ascii="Times New Roman" w:hAnsi="Times New Roman" w:cs="Times New Roman"/>
          <w:color w:val="auto"/>
          <w:sz w:val="28"/>
          <w:szCs w:val="28"/>
        </w:rPr>
        <w:t xml:space="preserve"> человека; </w:t>
      </w:r>
      <w:r w:rsidR="009A2397" w:rsidRPr="008E2DA4">
        <w:rPr>
          <w:rFonts w:ascii="Times New Roman" w:hAnsi="Times New Roman" w:cs="Times New Roman"/>
          <w:color w:val="auto"/>
          <w:sz w:val="28"/>
          <w:szCs w:val="28"/>
        </w:rPr>
        <w:t>дл</w:t>
      </w:r>
      <w:r w:rsidR="009A2397">
        <w:rPr>
          <w:rFonts w:ascii="Times New Roman" w:hAnsi="Times New Roman" w:cs="Times New Roman"/>
          <w:color w:val="auto"/>
          <w:sz w:val="28"/>
          <w:szCs w:val="28"/>
        </w:rPr>
        <w:t>я группы «Стажёры» - 2 человека.</w:t>
      </w:r>
    </w:p>
    <w:p w:rsidR="008E2DA4" w:rsidRDefault="008E2DA4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color w:val="auto"/>
          <w:sz w:val="28"/>
          <w:szCs w:val="28"/>
          <w:u w:val="single"/>
        </w:rPr>
        <w:t>Необходимое оборудование для участников:</w:t>
      </w:r>
      <w:r w:rsidRPr="008E2DA4">
        <w:rPr>
          <w:rFonts w:ascii="Times New Roman" w:hAnsi="Times New Roman" w:cs="Times New Roman"/>
          <w:color w:val="auto"/>
          <w:sz w:val="28"/>
          <w:szCs w:val="28"/>
        </w:rPr>
        <w:t xml:space="preserve"> аптечка первой помощи.</w:t>
      </w:r>
    </w:p>
    <w:p w:rsidR="0063718A" w:rsidRDefault="00426C7A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26C7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Возможные </w:t>
      </w:r>
      <w:r w:rsidR="0063718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повреждения и </w:t>
      </w:r>
      <w:r w:rsidRPr="00426C7A">
        <w:rPr>
          <w:rFonts w:ascii="Times New Roman" w:hAnsi="Times New Roman" w:cs="Times New Roman"/>
          <w:color w:val="auto"/>
          <w:sz w:val="28"/>
          <w:szCs w:val="28"/>
          <w:u w:val="single"/>
        </w:rPr>
        <w:t>травмы</w:t>
      </w:r>
      <w:r w:rsidR="0063718A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63718A" w:rsidRPr="00776749" w:rsidRDefault="00776749" w:rsidP="008E2DA4">
      <w:pPr>
        <w:pStyle w:val="Default"/>
        <w:ind w:firstLine="54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Д</w:t>
      </w:r>
      <w:r w:rsidR="0063718A" w:rsidRPr="00776749">
        <w:rPr>
          <w:rFonts w:ascii="Times New Roman" w:hAnsi="Times New Roman" w:cs="Times New Roman"/>
          <w:i/>
          <w:color w:val="auto"/>
          <w:sz w:val="28"/>
          <w:szCs w:val="28"/>
        </w:rPr>
        <w:t>ля группы «Стажеры»:</w:t>
      </w:r>
    </w:p>
    <w:p w:rsidR="00776749" w:rsidRDefault="00776749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резанная рана кисти;</w:t>
      </w:r>
    </w:p>
    <w:p w:rsidR="00776749" w:rsidRDefault="00776749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перелом голени.</w:t>
      </w:r>
    </w:p>
    <w:p w:rsidR="0063718A" w:rsidRPr="00776749" w:rsidRDefault="00776749" w:rsidP="008E2DA4">
      <w:pPr>
        <w:pStyle w:val="Default"/>
        <w:ind w:firstLine="54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Д</w:t>
      </w:r>
      <w:r w:rsidR="0063718A" w:rsidRPr="00776749">
        <w:rPr>
          <w:rFonts w:ascii="Times New Roman" w:hAnsi="Times New Roman" w:cs="Times New Roman"/>
          <w:i/>
          <w:color w:val="auto"/>
          <w:sz w:val="28"/>
          <w:szCs w:val="28"/>
        </w:rPr>
        <w:t>ля участников младшего возраста:</w:t>
      </w:r>
    </w:p>
    <w:p w:rsidR="00426C7A" w:rsidRDefault="0063718A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26C7A">
        <w:rPr>
          <w:rFonts w:ascii="Times New Roman" w:hAnsi="Times New Roman" w:cs="Times New Roman"/>
          <w:color w:val="auto"/>
          <w:sz w:val="28"/>
          <w:szCs w:val="28"/>
        </w:rPr>
        <w:t>растяжение связок лодыжки;</w:t>
      </w:r>
    </w:p>
    <w:p w:rsidR="00501634" w:rsidRPr="008E2DA4" w:rsidRDefault="0063718A" w:rsidP="008E2D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резанная рана предплечья.</w:t>
      </w:r>
      <w:r w:rsidR="00426C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E2DA4" w:rsidRPr="008E2DA4" w:rsidRDefault="008E2DA4" w:rsidP="008E2DA4">
      <w:pPr>
        <w:pStyle w:val="2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color w:val="auto"/>
          <w:sz w:val="28"/>
          <w:szCs w:val="28"/>
          <w:u w:val="single"/>
        </w:rPr>
        <w:t>Оцениваются</w:t>
      </w:r>
      <w:r w:rsidRPr="008E2DA4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умения и навыки: вызов скорой помощи (при  необходимости); осмотр пострадавшего; ликвидация видимых, опасных для жизни состояний; оказание помощи в зависимости от найденных повреждений и тяжести состояния пострадавшего; контакт с пострадавш</w:t>
      </w:r>
      <w:r w:rsidR="009A2397">
        <w:rPr>
          <w:rFonts w:ascii="Times New Roman" w:hAnsi="Times New Roman" w:cs="Times New Roman"/>
          <w:color w:val="auto"/>
          <w:sz w:val="28"/>
          <w:szCs w:val="28"/>
        </w:rPr>
        <w:t xml:space="preserve">им; контроль витальных функций. </w:t>
      </w:r>
      <w:r w:rsidRPr="008E2DA4">
        <w:rPr>
          <w:rFonts w:ascii="Times New Roman" w:hAnsi="Times New Roman" w:cs="Times New Roman"/>
          <w:color w:val="auto"/>
          <w:sz w:val="28"/>
          <w:szCs w:val="28"/>
        </w:rPr>
        <w:t>В зависимости от травмы и сопутствующей ей ситуации, данные критерии могут быть разбиты на более дробные.</w:t>
      </w:r>
    </w:p>
    <w:p w:rsidR="00501634" w:rsidRDefault="00501634" w:rsidP="00501634">
      <w:pPr>
        <w:pStyle w:val="2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9131BB" w:rsidRDefault="009131BB" w:rsidP="00776749">
      <w:pPr>
        <w:pStyle w:val="2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31BB" w:rsidRDefault="009131BB" w:rsidP="00776749">
      <w:pPr>
        <w:pStyle w:val="2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31BB" w:rsidRDefault="009131BB" w:rsidP="00776749">
      <w:pPr>
        <w:pStyle w:val="2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31BB" w:rsidRDefault="009131BB" w:rsidP="00776749">
      <w:pPr>
        <w:pStyle w:val="2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31BB" w:rsidRDefault="009131BB" w:rsidP="00776749">
      <w:pPr>
        <w:pStyle w:val="2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31BB" w:rsidRDefault="009131BB" w:rsidP="00776749">
      <w:pPr>
        <w:pStyle w:val="2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31BB" w:rsidRDefault="009131BB" w:rsidP="00776749">
      <w:pPr>
        <w:pStyle w:val="2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31BB" w:rsidRDefault="009131BB" w:rsidP="00776749">
      <w:pPr>
        <w:pStyle w:val="2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31BB" w:rsidRDefault="009131BB" w:rsidP="00776749">
      <w:pPr>
        <w:pStyle w:val="2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31BB" w:rsidRDefault="009131BB" w:rsidP="00776749">
      <w:pPr>
        <w:pStyle w:val="2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31BB" w:rsidRDefault="009131BB" w:rsidP="00776749">
      <w:pPr>
        <w:pStyle w:val="2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31BB" w:rsidRDefault="009131BB" w:rsidP="00776749">
      <w:pPr>
        <w:pStyle w:val="2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31BB" w:rsidRDefault="009131BB" w:rsidP="00776749">
      <w:pPr>
        <w:pStyle w:val="2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31BB" w:rsidRDefault="009131BB" w:rsidP="00776749">
      <w:pPr>
        <w:pStyle w:val="2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01634" w:rsidRPr="009131BB" w:rsidRDefault="00501634" w:rsidP="00776749">
      <w:pPr>
        <w:pStyle w:val="2"/>
        <w:ind w:firstLine="540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131BB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Приложение 1</w:t>
      </w:r>
    </w:p>
    <w:p w:rsidR="008E2DA4" w:rsidRPr="008E2DA4" w:rsidRDefault="008E2DA4" w:rsidP="008E2DA4">
      <w:pPr>
        <w:jc w:val="center"/>
        <w:outlineLvl w:val="1"/>
        <w:rPr>
          <w:b/>
          <w:bCs/>
          <w:sz w:val="28"/>
          <w:szCs w:val="28"/>
        </w:rPr>
      </w:pPr>
      <w:r w:rsidRPr="008E2DA4">
        <w:rPr>
          <w:b/>
          <w:sz w:val="28"/>
          <w:szCs w:val="28"/>
        </w:rPr>
        <w:t>Аптечка первой помощи</w:t>
      </w:r>
      <w:r w:rsidRPr="008E2DA4">
        <w:rPr>
          <w:b/>
          <w:bCs/>
          <w:sz w:val="28"/>
          <w:szCs w:val="28"/>
        </w:rPr>
        <w:t xml:space="preserve"> </w:t>
      </w:r>
    </w:p>
    <w:tbl>
      <w:tblPr>
        <w:tblStyle w:val="a8"/>
        <w:tblW w:w="0" w:type="auto"/>
        <w:tblLook w:val="0000"/>
      </w:tblPr>
      <w:tblGrid>
        <w:gridCol w:w="634"/>
        <w:gridCol w:w="6369"/>
        <w:gridCol w:w="2552"/>
        <w:gridCol w:w="1025"/>
      </w:tblGrid>
      <w:tr w:rsidR="008E2DA4" w:rsidRPr="007E2973" w:rsidTr="007E2973">
        <w:trPr>
          <w:trHeight w:val="631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E2DA4" w:rsidRPr="007E2973" w:rsidRDefault="008E2DA4" w:rsidP="00501634">
            <w:pPr>
              <w:jc w:val="center"/>
              <w:rPr>
                <w:b/>
                <w:bCs/>
              </w:rPr>
            </w:pPr>
            <w:r w:rsidRPr="007E2973">
              <w:rPr>
                <w:b/>
                <w:bCs/>
              </w:rPr>
              <w:t xml:space="preserve">№ </w:t>
            </w:r>
            <w:proofErr w:type="spellStart"/>
            <w:r w:rsidRPr="007E2973">
              <w:rPr>
                <w:b/>
                <w:bCs/>
              </w:rPr>
              <w:t>п</w:t>
            </w:r>
            <w:proofErr w:type="spellEnd"/>
            <w:r w:rsidRPr="007E2973">
              <w:rPr>
                <w:b/>
                <w:bCs/>
              </w:rPr>
              <w:t>/</w:t>
            </w:r>
            <w:proofErr w:type="spellStart"/>
            <w:r w:rsidRPr="007E2973">
              <w:rPr>
                <w:b/>
                <w:bCs/>
              </w:rPr>
              <w:t>п</w:t>
            </w:r>
            <w:proofErr w:type="spellEnd"/>
          </w:p>
        </w:tc>
        <w:tc>
          <w:tcPr>
            <w:tcW w:w="6369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pPr>
              <w:jc w:val="center"/>
              <w:rPr>
                <w:b/>
                <w:bCs/>
              </w:rPr>
            </w:pPr>
            <w:r w:rsidRPr="007E2973">
              <w:rPr>
                <w:b/>
                <w:bCs/>
              </w:rPr>
              <w:t>Наименование изделий</w:t>
            </w:r>
            <w:r w:rsidRPr="007E2973">
              <w:rPr>
                <w:b/>
                <w:bCs/>
              </w:rPr>
              <w:br/>
              <w:t>медицинского назначения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2DA4" w:rsidRPr="007E2973" w:rsidRDefault="008E2DA4" w:rsidP="007E2973">
            <w:pPr>
              <w:jc w:val="center"/>
              <w:rPr>
                <w:b/>
                <w:bCs/>
              </w:rPr>
            </w:pPr>
            <w:r w:rsidRPr="007E2973">
              <w:rPr>
                <w:b/>
                <w:bCs/>
              </w:rPr>
              <w:t>Форма выпуска</w:t>
            </w:r>
            <w:r w:rsidR="007E2973" w:rsidRPr="007E2973">
              <w:rPr>
                <w:b/>
                <w:bCs/>
              </w:rPr>
              <w:t xml:space="preserve"> </w:t>
            </w:r>
            <w:r w:rsidRPr="007E2973">
              <w:rPr>
                <w:b/>
                <w:bCs/>
              </w:rPr>
              <w:t>(размеры)</w:t>
            </w:r>
          </w:p>
        </w:tc>
        <w:tc>
          <w:tcPr>
            <w:tcW w:w="1025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pPr>
              <w:jc w:val="center"/>
              <w:rPr>
                <w:b/>
                <w:bCs/>
              </w:rPr>
            </w:pPr>
            <w:r w:rsidRPr="007E2973">
              <w:rPr>
                <w:b/>
                <w:bCs/>
              </w:rPr>
              <w:t>Кол-во</w:t>
            </w:r>
            <w:r w:rsidRPr="007E2973">
              <w:rPr>
                <w:b/>
                <w:bCs/>
              </w:rPr>
              <w:br/>
            </w:r>
          </w:p>
        </w:tc>
      </w:tr>
      <w:tr w:rsidR="008E2DA4" w:rsidRPr="007E2973" w:rsidTr="007E2973">
        <w:tc>
          <w:tcPr>
            <w:tcW w:w="0" w:type="auto"/>
            <w:tcMar>
              <w:left w:w="57" w:type="dxa"/>
              <w:right w:w="57" w:type="dxa"/>
            </w:tcMar>
          </w:tcPr>
          <w:p w:rsidR="008E2DA4" w:rsidRPr="007E2973" w:rsidRDefault="009131BB" w:rsidP="00501634">
            <w:r>
              <w:t>1</w:t>
            </w:r>
          </w:p>
        </w:tc>
        <w:tc>
          <w:tcPr>
            <w:tcW w:w="6369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Бинт марлевый медицинский стерильный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smartTag w:uri="urn:schemas-microsoft-com:office:smarttags" w:element="metricconverter">
              <w:smartTagPr>
                <w:attr w:name="ProductID" w:val="5 м"/>
              </w:smartTagPr>
              <w:r w:rsidRPr="007E2973">
                <w:t>5 м</w:t>
              </w:r>
            </w:smartTag>
            <w:r w:rsidRPr="007E2973">
              <w:t xml:space="preserve"> </w:t>
            </w:r>
            <w:proofErr w:type="spellStart"/>
            <w:r w:rsidRPr="007E2973">
              <w:t>х</w:t>
            </w:r>
            <w:proofErr w:type="spellEnd"/>
            <w:r w:rsidRPr="007E2973">
              <w:t xml:space="preserve"> </w:t>
            </w:r>
            <w:smartTag w:uri="urn:schemas-microsoft-com:office:smarttags" w:element="metricconverter">
              <w:smartTagPr>
                <w:attr w:name="ProductID" w:val="7 см"/>
              </w:smartTagPr>
              <w:r w:rsidRPr="007E2973">
                <w:t>7 см</w:t>
              </w:r>
            </w:smartTag>
          </w:p>
        </w:tc>
        <w:tc>
          <w:tcPr>
            <w:tcW w:w="1025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2 шт.</w:t>
            </w:r>
          </w:p>
        </w:tc>
      </w:tr>
      <w:tr w:rsidR="008E2DA4" w:rsidRPr="007E2973" w:rsidTr="007E2973">
        <w:tc>
          <w:tcPr>
            <w:tcW w:w="0" w:type="auto"/>
            <w:tcMar>
              <w:left w:w="57" w:type="dxa"/>
              <w:right w:w="57" w:type="dxa"/>
            </w:tcMar>
          </w:tcPr>
          <w:p w:rsidR="008E2DA4" w:rsidRPr="007E2973" w:rsidRDefault="009131BB" w:rsidP="00501634">
            <w:r>
              <w:t>2</w:t>
            </w:r>
          </w:p>
        </w:tc>
        <w:tc>
          <w:tcPr>
            <w:tcW w:w="6369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Бинт марлевый медицинский стерильный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smartTag w:uri="urn:schemas-microsoft-com:office:smarttags" w:element="metricconverter">
              <w:smartTagPr>
                <w:attr w:name="ProductID" w:val="5 м"/>
              </w:smartTagPr>
              <w:r w:rsidRPr="007E2973">
                <w:t>5 м</w:t>
              </w:r>
            </w:smartTag>
            <w:r w:rsidRPr="007E2973">
              <w:t xml:space="preserve"> </w:t>
            </w:r>
            <w:proofErr w:type="spellStart"/>
            <w:r w:rsidRPr="007E2973">
              <w:t>х</w:t>
            </w:r>
            <w:proofErr w:type="spellEnd"/>
            <w:r w:rsidRPr="007E2973">
              <w:t xml:space="preserve"> </w:t>
            </w:r>
            <w:smartTag w:uri="urn:schemas-microsoft-com:office:smarttags" w:element="metricconverter">
              <w:smartTagPr>
                <w:attr w:name="ProductID" w:val="10 см"/>
              </w:smartTagPr>
              <w:r w:rsidRPr="007E2973">
                <w:t>10 см</w:t>
              </w:r>
            </w:smartTag>
          </w:p>
        </w:tc>
        <w:tc>
          <w:tcPr>
            <w:tcW w:w="1025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2 шт.</w:t>
            </w:r>
          </w:p>
        </w:tc>
      </w:tr>
      <w:tr w:rsidR="008E2DA4" w:rsidRPr="007E2973" w:rsidTr="007E2973">
        <w:tc>
          <w:tcPr>
            <w:tcW w:w="0" w:type="auto"/>
            <w:tcMar>
              <w:left w:w="57" w:type="dxa"/>
              <w:right w:w="57" w:type="dxa"/>
            </w:tcMar>
          </w:tcPr>
          <w:p w:rsidR="008E2DA4" w:rsidRPr="007E2973" w:rsidRDefault="009131BB" w:rsidP="00501634">
            <w:r>
              <w:t>3</w:t>
            </w:r>
          </w:p>
        </w:tc>
        <w:tc>
          <w:tcPr>
            <w:tcW w:w="6369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Салфетки марлевые медицинские стерильные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 xml:space="preserve">Не менее 16 </w:t>
            </w:r>
            <w:proofErr w:type="spellStart"/>
            <w:r w:rsidRPr="007E2973">
              <w:t>x</w:t>
            </w:r>
            <w:proofErr w:type="spellEnd"/>
            <w:r w:rsidRPr="007E2973">
              <w:t xml:space="preserve"> </w:t>
            </w:r>
            <w:smartTag w:uri="urn:schemas-microsoft-com:office:smarttags" w:element="metricconverter">
              <w:smartTagPr>
                <w:attr w:name="ProductID" w:val="14 см"/>
              </w:smartTagPr>
              <w:r w:rsidRPr="007E2973">
                <w:t>14 см</w:t>
              </w:r>
            </w:smartTag>
            <w:r w:rsidRPr="007E2973">
              <w:t xml:space="preserve"> </w:t>
            </w:r>
          </w:p>
        </w:tc>
        <w:tc>
          <w:tcPr>
            <w:tcW w:w="1025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 xml:space="preserve">1 </w:t>
            </w:r>
            <w:proofErr w:type="spellStart"/>
            <w:r w:rsidRPr="007E2973">
              <w:t>уп</w:t>
            </w:r>
            <w:proofErr w:type="spellEnd"/>
            <w:r w:rsidRPr="007E2973">
              <w:t>.</w:t>
            </w:r>
          </w:p>
        </w:tc>
      </w:tr>
      <w:tr w:rsidR="008E2DA4" w:rsidRPr="007E2973" w:rsidTr="007E2973">
        <w:tc>
          <w:tcPr>
            <w:tcW w:w="0" w:type="auto"/>
            <w:tcMar>
              <w:left w:w="57" w:type="dxa"/>
              <w:right w:w="57" w:type="dxa"/>
            </w:tcMar>
          </w:tcPr>
          <w:p w:rsidR="008E2DA4" w:rsidRPr="007E2973" w:rsidRDefault="009131BB" w:rsidP="00501634">
            <w:r>
              <w:t>4</w:t>
            </w:r>
          </w:p>
        </w:tc>
        <w:tc>
          <w:tcPr>
            <w:tcW w:w="6369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Лейкопластырь бактерицидный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 xml:space="preserve">Не менее 1,9 </w:t>
            </w:r>
            <w:proofErr w:type="spellStart"/>
            <w:r w:rsidRPr="007E2973">
              <w:t>х</w:t>
            </w:r>
            <w:proofErr w:type="spellEnd"/>
            <w:r w:rsidRPr="007E2973">
              <w:t xml:space="preserve"> 7,2 см</w:t>
            </w:r>
          </w:p>
        </w:tc>
        <w:tc>
          <w:tcPr>
            <w:tcW w:w="1025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10 шт.</w:t>
            </w:r>
          </w:p>
        </w:tc>
      </w:tr>
      <w:tr w:rsidR="008E2DA4" w:rsidRPr="007E2973" w:rsidTr="007E2973">
        <w:tc>
          <w:tcPr>
            <w:tcW w:w="0" w:type="auto"/>
            <w:tcMar>
              <w:left w:w="57" w:type="dxa"/>
              <w:right w:w="57" w:type="dxa"/>
            </w:tcMar>
          </w:tcPr>
          <w:p w:rsidR="008E2DA4" w:rsidRPr="007E2973" w:rsidRDefault="009131BB" w:rsidP="00501634">
            <w:r>
              <w:t>5</w:t>
            </w:r>
          </w:p>
        </w:tc>
        <w:tc>
          <w:tcPr>
            <w:tcW w:w="6369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Лейкопластырь рулонный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 xml:space="preserve">Не менее 2 </w:t>
            </w:r>
            <w:proofErr w:type="spellStart"/>
            <w:r w:rsidRPr="007E2973">
              <w:t>х</w:t>
            </w:r>
            <w:proofErr w:type="spellEnd"/>
            <w:r w:rsidRPr="007E2973">
              <w:t xml:space="preserve"> </w:t>
            </w:r>
            <w:smartTag w:uri="urn:schemas-microsoft-com:office:smarttags" w:element="metricconverter">
              <w:smartTagPr>
                <w:attr w:name="ProductID" w:val="250 см"/>
              </w:smartTagPr>
              <w:r w:rsidRPr="007E2973">
                <w:t>250 см</w:t>
              </w:r>
            </w:smartTag>
          </w:p>
        </w:tc>
        <w:tc>
          <w:tcPr>
            <w:tcW w:w="1025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1 шт.</w:t>
            </w:r>
          </w:p>
        </w:tc>
      </w:tr>
      <w:tr w:rsidR="008E2DA4" w:rsidRPr="007E2973" w:rsidTr="007E2973">
        <w:tc>
          <w:tcPr>
            <w:tcW w:w="0" w:type="auto"/>
            <w:tcMar>
              <w:left w:w="57" w:type="dxa"/>
              <w:right w:w="57" w:type="dxa"/>
            </w:tcMar>
          </w:tcPr>
          <w:p w:rsidR="008E2DA4" w:rsidRPr="007E2973" w:rsidRDefault="009131BB" w:rsidP="00501634">
            <w:r>
              <w:t>6</w:t>
            </w:r>
          </w:p>
        </w:tc>
        <w:tc>
          <w:tcPr>
            <w:tcW w:w="6369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 xml:space="preserve">Ножницы 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 </w:t>
            </w:r>
          </w:p>
        </w:tc>
        <w:tc>
          <w:tcPr>
            <w:tcW w:w="1025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1 шт.</w:t>
            </w:r>
          </w:p>
        </w:tc>
      </w:tr>
      <w:tr w:rsidR="008E2DA4" w:rsidRPr="007E2973" w:rsidTr="007E2973">
        <w:tc>
          <w:tcPr>
            <w:tcW w:w="0" w:type="auto"/>
            <w:tcMar>
              <w:left w:w="57" w:type="dxa"/>
              <w:right w:w="57" w:type="dxa"/>
            </w:tcMar>
          </w:tcPr>
          <w:p w:rsidR="008E2DA4" w:rsidRPr="007E2973" w:rsidRDefault="009131BB" w:rsidP="00501634">
            <w:r>
              <w:t>7</w:t>
            </w:r>
          </w:p>
        </w:tc>
        <w:tc>
          <w:tcPr>
            <w:tcW w:w="6369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Салфетки спиртовые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2DA4" w:rsidRPr="007E2973" w:rsidRDefault="008E2DA4" w:rsidP="00501634"/>
        </w:tc>
        <w:tc>
          <w:tcPr>
            <w:tcW w:w="1025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 xml:space="preserve">1 </w:t>
            </w:r>
            <w:proofErr w:type="spellStart"/>
            <w:r w:rsidRPr="007E2973">
              <w:t>уп</w:t>
            </w:r>
            <w:proofErr w:type="spellEnd"/>
            <w:r w:rsidRPr="007E2973">
              <w:t>.</w:t>
            </w:r>
          </w:p>
        </w:tc>
      </w:tr>
      <w:tr w:rsidR="008E2DA4" w:rsidRPr="007E2973" w:rsidTr="007E2973">
        <w:tc>
          <w:tcPr>
            <w:tcW w:w="0" w:type="auto"/>
            <w:tcMar>
              <w:left w:w="57" w:type="dxa"/>
              <w:right w:w="57" w:type="dxa"/>
            </w:tcMar>
          </w:tcPr>
          <w:p w:rsidR="008E2DA4" w:rsidRPr="007E2973" w:rsidRDefault="009131BB" w:rsidP="00501634">
            <w:r>
              <w:t>8</w:t>
            </w:r>
          </w:p>
        </w:tc>
        <w:tc>
          <w:tcPr>
            <w:tcW w:w="6369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Перчатки медицинские нестерильные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2DA4" w:rsidRPr="007E2973" w:rsidRDefault="008E2DA4" w:rsidP="00501634"/>
        </w:tc>
        <w:tc>
          <w:tcPr>
            <w:tcW w:w="1025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2 пары</w:t>
            </w:r>
          </w:p>
        </w:tc>
      </w:tr>
      <w:tr w:rsidR="008E2DA4" w:rsidRPr="007E2973" w:rsidTr="007E2973">
        <w:tc>
          <w:tcPr>
            <w:tcW w:w="0" w:type="auto"/>
            <w:tcMar>
              <w:left w:w="57" w:type="dxa"/>
              <w:right w:w="57" w:type="dxa"/>
            </w:tcMar>
          </w:tcPr>
          <w:p w:rsidR="008E2DA4" w:rsidRPr="007E2973" w:rsidRDefault="009131BB" w:rsidP="00501634">
            <w:r>
              <w:t>9</w:t>
            </w:r>
          </w:p>
        </w:tc>
        <w:tc>
          <w:tcPr>
            <w:tcW w:w="6369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Блокнот отрывной для записей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2DA4" w:rsidRPr="007E2973" w:rsidRDefault="008E2DA4" w:rsidP="00501634"/>
        </w:tc>
        <w:tc>
          <w:tcPr>
            <w:tcW w:w="1025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1 шт.</w:t>
            </w:r>
          </w:p>
        </w:tc>
      </w:tr>
      <w:tr w:rsidR="008E2DA4" w:rsidRPr="007E2973" w:rsidTr="007E2973">
        <w:tc>
          <w:tcPr>
            <w:tcW w:w="0" w:type="auto"/>
            <w:tcMar>
              <w:left w:w="57" w:type="dxa"/>
              <w:right w:w="57" w:type="dxa"/>
            </w:tcMar>
          </w:tcPr>
          <w:p w:rsidR="008E2DA4" w:rsidRPr="007E2973" w:rsidRDefault="009131BB" w:rsidP="00501634">
            <w:r>
              <w:t>10</w:t>
            </w:r>
          </w:p>
        </w:tc>
        <w:tc>
          <w:tcPr>
            <w:tcW w:w="6369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Авторучка или карандаш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 </w:t>
            </w:r>
          </w:p>
        </w:tc>
        <w:tc>
          <w:tcPr>
            <w:tcW w:w="1025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1 шт.</w:t>
            </w:r>
          </w:p>
        </w:tc>
      </w:tr>
      <w:tr w:rsidR="008E2DA4" w:rsidRPr="007E2973" w:rsidTr="007E2973">
        <w:tc>
          <w:tcPr>
            <w:tcW w:w="0" w:type="auto"/>
            <w:tcMar>
              <w:left w:w="57" w:type="dxa"/>
              <w:right w:w="57" w:type="dxa"/>
            </w:tcMar>
          </w:tcPr>
          <w:p w:rsidR="008E2DA4" w:rsidRPr="007E2973" w:rsidRDefault="009131BB" w:rsidP="00501634">
            <w:r>
              <w:t>11</w:t>
            </w:r>
          </w:p>
        </w:tc>
        <w:tc>
          <w:tcPr>
            <w:tcW w:w="6369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proofErr w:type="spellStart"/>
            <w:r w:rsidRPr="007E2973">
              <w:t>Хлоргексидин</w:t>
            </w:r>
            <w:proofErr w:type="spellEnd"/>
            <w:r w:rsidRPr="007E2973">
              <w:t xml:space="preserve"> </w:t>
            </w:r>
            <w:proofErr w:type="spellStart"/>
            <w:r w:rsidRPr="007E2973">
              <w:t>биглюконат</w:t>
            </w:r>
            <w:proofErr w:type="spellEnd"/>
            <w:r w:rsidRPr="007E2973">
              <w:t xml:space="preserve"> 0,05%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8E2DA4" w:rsidRPr="007E2973" w:rsidRDefault="008E2DA4" w:rsidP="00501634"/>
        </w:tc>
        <w:tc>
          <w:tcPr>
            <w:tcW w:w="1025" w:type="dxa"/>
            <w:tcMar>
              <w:left w:w="57" w:type="dxa"/>
              <w:right w:w="57" w:type="dxa"/>
            </w:tcMar>
          </w:tcPr>
          <w:p w:rsidR="008E2DA4" w:rsidRPr="007E2973" w:rsidRDefault="008E2DA4" w:rsidP="00501634">
            <w:r w:rsidRPr="007E2973">
              <w:t>1 бут.</w:t>
            </w:r>
          </w:p>
        </w:tc>
      </w:tr>
    </w:tbl>
    <w:p w:rsidR="008E2DA4" w:rsidRPr="008E2DA4" w:rsidRDefault="008E2DA4" w:rsidP="008E2DA4">
      <w:pPr>
        <w:pStyle w:val="aa"/>
        <w:ind w:firstLine="540"/>
        <w:jc w:val="left"/>
        <w:rPr>
          <w:rFonts w:ascii="Times New Roman" w:hAnsi="Times New Roman" w:cs="Times New Roman"/>
          <w:u w:val="single"/>
        </w:rPr>
      </w:pPr>
    </w:p>
    <w:p w:rsidR="00364A11" w:rsidRPr="008E2DA4" w:rsidRDefault="00364A11" w:rsidP="007E2973">
      <w:pPr>
        <w:jc w:val="right"/>
        <w:rPr>
          <w:sz w:val="28"/>
          <w:szCs w:val="28"/>
        </w:rPr>
      </w:pPr>
    </w:p>
    <w:sectPr w:rsidR="00364A11" w:rsidRPr="008E2DA4" w:rsidSect="007E2973">
      <w:headerReference w:type="default" r:id="rId7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49" w:rsidRDefault="00776749" w:rsidP="00423028">
      <w:r>
        <w:separator/>
      </w:r>
    </w:p>
  </w:endnote>
  <w:endnote w:type="continuationSeparator" w:id="0">
    <w:p w:rsidR="00776749" w:rsidRDefault="00776749" w:rsidP="0042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49" w:rsidRDefault="00776749" w:rsidP="00423028">
      <w:r>
        <w:separator/>
      </w:r>
    </w:p>
  </w:footnote>
  <w:footnote w:type="continuationSeparator" w:id="0">
    <w:p w:rsidR="00776749" w:rsidRDefault="00776749" w:rsidP="00423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49" w:rsidRPr="00560905" w:rsidRDefault="00776749" w:rsidP="008E2DA4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560905">
      <w:rPr>
        <w:rFonts w:ascii="Times New Roman" w:hAnsi="Times New Roman" w:cs="Times New Roman"/>
        <w:sz w:val="24"/>
        <w:szCs w:val="24"/>
      </w:rPr>
      <w:t>МКУ «Управление образования администрации Таштагольского муниципального района»</w:t>
    </w:r>
  </w:p>
  <w:p w:rsidR="00776749" w:rsidRDefault="00776749" w:rsidP="008E2DA4">
    <w:pPr>
      <w:pStyle w:val="a9"/>
      <w:jc w:val="center"/>
      <w:rPr>
        <w:rFonts w:ascii="Times New Roman" w:hAnsi="Times New Roman" w:cs="Times New Roman"/>
        <w:b/>
        <w:sz w:val="24"/>
        <w:szCs w:val="24"/>
      </w:rPr>
    </w:pPr>
    <w:r w:rsidRPr="00560905">
      <w:rPr>
        <w:rFonts w:ascii="Times New Roman" w:hAnsi="Times New Roman" w:cs="Times New Roman"/>
        <w:sz w:val="24"/>
        <w:szCs w:val="24"/>
      </w:rPr>
      <w:t>МБОУ ДО «Станция детского и юношеского туризма и экскурсий»</w:t>
    </w:r>
  </w:p>
  <w:p w:rsidR="00776749" w:rsidRDefault="00776749" w:rsidP="008E2DA4">
    <w:pPr>
      <w:pStyle w:val="a9"/>
      <w:jc w:val="center"/>
      <w:rPr>
        <w:rFonts w:ascii="Times New Roman" w:hAnsi="Times New Roman" w:cs="Times New Roman"/>
        <w:b/>
        <w:sz w:val="24"/>
        <w:szCs w:val="24"/>
      </w:rPr>
    </w:pPr>
    <w:r w:rsidRPr="00410143">
      <w:rPr>
        <w:rFonts w:ascii="Times New Roman" w:hAnsi="Times New Roman" w:cs="Times New Roman"/>
        <w:b/>
        <w:sz w:val="24"/>
        <w:szCs w:val="24"/>
        <w:lang w:val="en-US"/>
      </w:rPr>
      <w:t>VI</w:t>
    </w:r>
    <w:r>
      <w:rPr>
        <w:rFonts w:ascii="Times New Roman" w:hAnsi="Times New Roman" w:cs="Times New Roman"/>
        <w:b/>
        <w:sz w:val="24"/>
        <w:szCs w:val="24"/>
        <w:lang w:val="en-US"/>
      </w:rPr>
      <w:t>I</w:t>
    </w:r>
    <w:r w:rsidRPr="00410143">
      <w:rPr>
        <w:rFonts w:ascii="Times New Roman" w:hAnsi="Times New Roman" w:cs="Times New Roman"/>
        <w:b/>
        <w:sz w:val="24"/>
        <w:szCs w:val="24"/>
      </w:rPr>
      <w:t xml:space="preserve"> районные соревнования </w:t>
    </w:r>
    <w:r>
      <w:rPr>
        <w:rFonts w:ascii="Times New Roman" w:hAnsi="Times New Roman" w:cs="Times New Roman"/>
        <w:b/>
        <w:sz w:val="24"/>
        <w:szCs w:val="24"/>
      </w:rPr>
      <w:t xml:space="preserve">по спортивному туризму на лыжных дистанциях </w:t>
    </w:r>
  </w:p>
  <w:p w:rsidR="00776749" w:rsidRPr="00410143" w:rsidRDefault="00776749" w:rsidP="008E2DA4">
    <w:pPr>
      <w:pStyle w:val="a9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10143">
      <w:rPr>
        <w:rFonts w:ascii="Times New Roman" w:hAnsi="Times New Roman" w:cs="Times New Roman"/>
        <w:b/>
        <w:sz w:val="24"/>
        <w:szCs w:val="24"/>
      </w:rPr>
      <w:t>«Юный спасатель»</w:t>
    </w:r>
  </w:p>
  <w:p w:rsidR="00776749" w:rsidRPr="00410143" w:rsidRDefault="00776749" w:rsidP="008E2DA4">
    <w:pPr>
      <w:pStyle w:val="a9"/>
      <w:rPr>
        <w:rFonts w:ascii="Times New Roman" w:hAnsi="Times New Roman" w:cs="Times New Roman"/>
        <w:bCs/>
        <w:i/>
        <w:sz w:val="24"/>
        <w:szCs w:val="24"/>
      </w:rPr>
    </w:pPr>
    <w:r w:rsidRPr="00C03E2D">
      <w:rPr>
        <w:rFonts w:ascii="Times New Roman" w:hAnsi="Times New Roman" w:cs="Times New Roman"/>
        <w:sz w:val="24"/>
        <w:szCs w:val="24"/>
      </w:rPr>
      <w:pict>
        <v:line id="_x0000_s3073" style="position:absolute;flip:y;z-index:251660288" from="0,4pt" to="495pt,4pt" strokeweight="3.5pt">
          <v:stroke linestyle="thickThin"/>
        </v:line>
      </w:pict>
    </w:r>
  </w:p>
  <w:tbl>
    <w:tblPr>
      <w:tblW w:w="10456" w:type="dxa"/>
      <w:tblLook w:val="01E0"/>
    </w:tblPr>
    <w:tblGrid>
      <w:gridCol w:w="3227"/>
      <w:gridCol w:w="3827"/>
      <w:gridCol w:w="3402"/>
    </w:tblGrid>
    <w:tr w:rsidR="00776749" w:rsidRPr="00410143" w:rsidTr="008E2DA4">
      <w:tc>
        <w:tcPr>
          <w:tcW w:w="3227" w:type="dxa"/>
        </w:tcPr>
        <w:p w:rsidR="00776749" w:rsidRPr="00410143" w:rsidRDefault="00776749" w:rsidP="00501634">
          <w:pPr>
            <w:pStyle w:val="a9"/>
            <w:rPr>
              <w:rFonts w:ascii="Times New Roman" w:hAnsi="Times New Roman" w:cs="Times New Roman"/>
              <w:bCs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i/>
              <w:sz w:val="24"/>
              <w:szCs w:val="24"/>
            </w:rPr>
            <w:t>03 января – 04</w:t>
          </w:r>
          <w:r w:rsidRPr="00410143">
            <w:rPr>
              <w:rFonts w:ascii="Times New Roman" w:hAnsi="Times New Roman" w:cs="Times New Roman"/>
              <w:bCs/>
              <w:i/>
              <w:sz w:val="24"/>
              <w:szCs w:val="24"/>
            </w:rPr>
            <w:t xml:space="preserve"> января 201</w:t>
          </w:r>
          <w:r>
            <w:rPr>
              <w:rFonts w:ascii="Times New Roman" w:hAnsi="Times New Roman" w:cs="Times New Roman"/>
              <w:bCs/>
              <w:i/>
              <w:sz w:val="24"/>
              <w:szCs w:val="24"/>
            </w:rPr>
            <w:t>7</w:t>
          </w:r>
          <w:r w:rsidRPr="00410143">
            <w:rPr>
              <w:rFonts w:ascii="Times New Roman" w:hAnsi="Times New Roman" w:cs="Times New Roman"/>
              <w:bCs/>
              <w:i/>
              <w:sz w:val="24"/>
              <w:szCs w:val="24"/>
            </w:rPr>
            <w:t>г.</w:t>
          </w:r>
        </w:p>
      </w:tc>
      <w:tc>
        <w:tcPr>
          <w:tcW w:w="3827" w:type="dxa"/>
        </w:tcPr>
        <w:p w:rsidR="00776749" w:rsidRPr="00410143" w:rsidRDefault="00776749" w:rsidP="00501634">
          <w:pPr>
            <w:pStyle w:val="a9"/>
            <w:rPr>
              <w:rFonts w:ascii="Times New Roman" w:hAnsi="Times New Roman" w:cs="Times New Roman"/>
              <w:bCs/>
              <w:i/>
              <w:sz w:val="24"/>
              <w:szCs w:val="24"/>
            </w:rPr>
          </w:pPr>
        </w:p>
      </w:tc>
      <w:tc>
        <w:tcPr>
          <w:tcW w:w="3402" w:type="dxa"/>
          <w:vAlign w:val="center"/>
        </w:tcPr>
        <w:p w:rsidR="00776749" w:rsidRDefault="00776749" w:rsidP="008E2DA4">
          <w:pPr>
            <w:pStyle w:val="a9"/>
            <w:jc w:val="right"/>
            <w:rPr>
              <w:rFonts w:ascii="Times New Roman" w:hAnsi="Times New Roman" w:cs="Times New Roman"/>
              <w:bCs/>
              <w:i/>
              <w:sz w:val="24"/>
              <w:szCs w:val="24"/>
            </w:rPr>
          </w:pPr>
          <w:r w:rsidRPr="00410143">
            <w:rPr>
              <w:rFonts w:ascii="Times New Roman" w:hAnsi="Times New Roman" w:cs="Times New Roman"/>
              <w:bCs/>
              <w:i/>
              <w:sz w:val="24"/>
              <w:szCs w:val="24"/>
            </w:rPr>
            <w:t>Та</w:t>
          </w:r>
          <w:r>
            <w:rPr>
              <w:rFonts w:ascii="Times New Roman" w:hAnsi="Times New Roman" w:cs="Times New Roman"/>
              <w:bCs/>
              <w:i/>
              <w:sz w:val="24"/>
              <w:szCs w:val="24"/>
            </w:rPr>
            <w:t>штагольский район,</w:t>
          </w:r>
        </w:p>
        <w:p w:rsidR="00776749" w:rsidRPr="00410143" w:rsidRDefault="00776749" w:rsidP="008E2DA4">
          <w:pPr>
            <w:pStyle w:val="a9"/>
            <w:jc w:val="right"/>
            <w:rPr>
              <w:rFonts w:ascii="Times New Roman" w:hAnsi="Times New Roman" w:cs="Times New Roman"/>
              <w:bCs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sz w:val="24"/>
              <w:szCs w:val="24"/>
            </w:rPr>
            <w:t>пгт</w:t>
          </w:r>
          <w:proofErr w:type="spellEnd"/>
          <w:r>
            <w:rPr>
              <w:rFonts w:ascii="Times New Roman" w:hAnsi="Times New Roman" w:cs="Times New Roman"/>
              <w:bCs/>
              <w:i/>
              <w:sz w:val="24"/>
              <w:szCs w:val="24"/>
            </w:rPr>
            <w:t xml:space="preserve">. Спасск, ООШ </w:t>
          </w:r>
          <w:r w:rsidRPr="00410143">
            <w:rPr>
              <w:rFonts w:ascii="Times New Roman" w:hAnsi="Times New Roman" w:cs="Times New Roman"/>
              <w:bCs/>
              <w:i/>
              <w:sz w:val="24"/>
              <w:szCs w:val="24"/>
            </w:rPr>
            <w:t>№13</w:t>
          </w:r>
        </w:p>
      </w:tc>
    </w:tr>
  </w:tbl>
  <w:p w:rsidR="00776749" w:rsidRDefault="00776749" w:rsidP="007E29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548ED"/>
    <w:rsid w:val="00151C9E"/>
    <w:rsid w:val="00243AC8"/>
    <w:rsid w:val="002B0F16"/>
    <w:rsid w:val="003548ED"/>
    <w:rsid w:val="00364A11"/>
    <w:rsid w:val="00423028"/>
    <w:rsid w:val="00426C7A"/>
    <w:rsid w:val="004277FE"/>
    <w:rsid w:val="004B2E25"/>
    <w:rsid w:val="00501634"/>
    <w:rsid w:val="005B53AD"/>
    <w:rsid w:val="005D6A93"/>
    <w:rsid w:val="00620C38"/>
    <w:rsid w:val="0063718A"/>
    <w:rsid w:val="006912C2"/>
    <w:rsid w:val="006D3A96"/>
    <w:rsid w:val="00722FE9"/>
    <w:rsid w:val="00776749"/>
    <w:rsid w:val="007E2973"/>
    <w:rsid w:val="0085436F"/>
    <w:rsid w:val="008E2DA4"/>
    <w:rsid w:val="009131BB"/>
    <w:rsid w:val="00955430"/>
    <w:rsid w:val="009A2397"/>
    <w:rsid w:val="009A7223"/>
    <w:rsid w:val="009B6782"/>
    <w:rsid w:val="00AF4BB1"/>
    <w:rsid w:val="00C03E2D"/>
    <w:rsid w:val="00C5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548E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230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30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30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230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230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8E2DA4"/>
    <w:pPr>
      <w:tabs>
        <w:tab w:val="left" w:pos="360"/>
      </w:tabs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Знак"/>
    <w:basedOn w:val="a0"/>
    <w:link w:val="aa"/>
    <w:rsid w:val="008E2DA4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Body Text 2"/>
    <w:basedOn w:val="a"/>
    <w:link w:val="20"/>
    <w:rsid w:val="008E2DA4"/>
    <w:pPr>
      <w:autoSpaceDE w:val="0"/>
      <w:autoSpaceDN w:val="0"/>
      <w:jc w:val="both"/>
    </w:pPr>
    <w:rPr>
      <w:rFonts w:ascii="Arial" w:hAnsi="Arial" w:cs="Arial"/>
      <w:color w:val="000000"/>
      <w:szCs w:val="22"/>
    </w:rPr>
  </w:style>
  <w:style w:type="character" w:customStyle="1" w:styleId="20">
    <w:name w:val="Основной текст 2 Знак"/>
    <w:basedOn w:val="a0"/>
    <w:link w:val="2"/>
    <w:rsid w:val="008E2DA4"/>
    <w:rPr>
      <w:rFonts w:ascii="Arial" w:eastAsia="Times New Roman" w:hAnsi="Arial" w:cs="Arial"/>
      <w:color w:val="000000"/>
      <w:sz w:val="24"/>
      <w:lang w:eastAsia="ru-RU"/>
    </w:rPr>
  </w:style>
  <w:style w:type="paragraph" w:customStyle="1" w:styleId="Default">
    <w:name w:val="Default"/>
    <w:rsid w:val="008E2DA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styleId="ac">
    <w:name w:val="Hyperlink"/>
    <w:basedOn w:val="a0"/>
    <w:rsid w:val="008E2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spas.naro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2016-12-26T05:40:00Z</cp:lastPrinted>
  <dcterms:created xsi:type="dcterms:W3CDTF">2016-12-29T02:47:00Z</dcterms:created>
  <dcterms:modified xsi:type="dcterms:W3CDTF">2016-12-29T02:47:00Z</dcterms:modified>
</cp:coreProperties>
</file>