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84" w:rsidRPr="00410143" w:rsidRDefault="009639EE" w:rsidP="00410143">
      <w:pPr>
        <w:pStyle w:val="a6"/>
        <w:jc w:val="center"/>
        <w:rPr>
          <w:rFonts w:ascii="Times New Roman" w:hAnsi="Times New Roman" w:cs="Times New Roman"/>
          <w:b/>
          <w:bCs/>
          <w:sz w:val="24"/>
          <w:szCs w:val="24"/>
        </w:rPr>
      </w:pPr>
      <w:r w:rsidRPr="00410143">
        <w:rPr>
          <w:rFonts w:ascii="Times New Roman" w:hAnsi="Times New Roman" w:cs="Times New Roman"/>
          <w:b/>
          <w:sz w:val="24"/>
          <w:szCs w:val="24"/>
          <w:lang w:val="en-US"/>
        </w:rPr>
        <w:t>V</w:t>
      </w:r>
      <w:r w:rsidR="00DB027E" w:rsidRPr="00410143">
        <w:rPr>
          <w:rFonts w:ascii="Times New Roman" w:hAnsi="Times New Roman" w:cs="Times New Roman"/>
          <w:b/>
          <w:sz w:val="24"/>
          <w:szCs w:val="24"/>
          <w:lang w:val="en-US"/>
        </w:rPr>
        <w:t>I</w:t>
      </w:r>
      <w:r w:rsidR="000659BE">
        <w:rPr>
          <w:rFonts w:ascii="Times New Roman" w:hAnsi="Times New Roman" w:cs="Times New Roman"/>
          <w:b/>
          <w:sz w:val="24"/>
          <w:szCs w:val="24"/>
          <w:lang w:val="en-US"/>
        </w:rPr>
        <w:t>I</w:t>
      </w:r>
      <w:r w:rsidR="00814FFA">
        <w:rPr>
          <w:rFonts w:ascii="Times New Roman" w:hAnsi="Times New Roman" w:cs="Times New Roman"/>
          <w:b/>
          <w:sz w:val="24"/>
          <w:szCs w:val="24"/>
          <w:lang w:val="en-US"/>
        </w:rPr>
        <w:t>I</w:t>
      </w:r>
      <w:r w:rsidR="00410143" w:rsidRPr="00410143">
        <w:rPr>
          <w:rFonts w:ascii="Times New Roman" w:hAnsi="Times New Roman" w:cs="Times New Roman"/>
          <w:b/>
          <w:sz w:val="24"/>
          <w:szCs w:val="24"/>
        </w:rPr>
        <w:t xml:space="preserve"> </w:t>
      </w:r>
      <w:r w:rsidRPr="00410143">
        <w:rPr>
          <w:rFonts w:ascii="Times New Roman" w:hAnsi="Times New Roman" w:cs="Times New Roman"/>
          <w:b/>
          <w:sz w:val="24"/>
          <w:szCs w:val="24"/>
        </w:rPr>
        <w:t>р</w:t>
      </w:r>
      <w:r w:rsidR="002E5884" w:rsidRPr="00410143">
        <w:rPr>
          <w:rFonts w:ascii="Times New Roman" w:hAnsi="Times New Roman" w:cs="Times New Roman"/>
          <w:b/>
          <w:sz w:val="24"/>
          <w:szCs w:val="24"/>
        </w:rPr>
        <w:t>айонные соревнования «Юный спасатель»</w:t>
      </w:r>
    </w:p>
    <w:p w:rsidR="002E5884" w:rsidRPr="00410143" w:rsidRDefault="00B067F4" w:rsidP="00410143">
      <w:pPr>
        <w:pStyle w:val="a6"/>
        <w:rPr>
          <w:rFonts w:ascii="Times New Roman" w:hAnsi="Times New Roman" w:cs="Times New Roman"/>
          <w:bCs/>
          <w:i/>
          <w:sz w:val="24"/>
          <w:szCs w:val="24"/>
        </w:rPr>
      </w:pPr>
      <w:r w:rsidRPr="00B067F4">
        <w:rPr>
          <w:rFonts w:ascii="Times New Roman" w:hAnsi="Times New Roman" w:cs="Times New Roman"/>
          <w:sz w:val="24"/>
          <w:szCs w:val="24"/>
        </w:rPr>
        <w:pict>
          <v:line id="_x0000_s1026" style="position:absolute;flip:y;z-index:251660288" from="0,4pt" to="495pt,4pt" strokeweight="3.5pt">
            <v:stroke linestyle="thickThin"/>
          </v:line>
        </w:pict>
      </w:r>
    </w:p>
    <w:tbl>
      <w:tblPr>
        <w:tblW w:w="10565" w:type="dxa"/>
        <w:tblLook w:val="01E0"/>
      </w:tblPr>
      <w:tblGrid>
        <w:gridCol w:w="3227"/>
        <w:gridCol w:w="3402"/>
        <w:gridCol w:w="3936"/>
      </w:tblGrid>
      <w:tr w:rsidR="002E5884" w:rsidRPr="00410143" w:rsidTr="009E46F5">
        <w:tc>
          <w:tcPr>
            <w:tcW w:w="3227" w:type="dxa"/>
          </w:tcPr>
          <w:p w:rsidR="002E5884" w:rsidRPr="00410143" w:rsidRDefault="00814FFA" w:rsidP="00410143">
            <w:pPr>
              <w:pStyle w:val="a6"/>
              <w:rPr>
                <w:rFonts w:ascii="Times New Roman" w:hAnsi="Times New Roman" w:cs="Times New Roman"/>
                <w:bCs/>
                <w:i/>
                <w:sz w:val="24"/>
                <w:szCs w:val="24"/>
              </w:rPr>
            </w:pPr>
            <w:r>
              <w:rPr>
                <w:rFonts w:ascii="Times New Roman" w:hAnsi="Times New Roman" w:cs="Times New Roman"/>
                <w:bCs/>
                <w:i/>
                <w:sz w:val="24"/>
                <w:szCs w:val="24"/>
              </w:rPr>
              <w:t>03 января – 04</w:t>
            </w:r>
            <w:r w:rsidR="00DB027E" w:rsidRPr="00410143">
              <w:rPr>
                <w:rFonts w:ascii="Times New Roman" w:hAnsi="Times New Roman" w:cs="Times New Roman"/>
                <w:bCs/>
                <w:i/>
                <w:sz w:val="24"/>
                <w:szCs w:val="24"/>
              </w:rPr>
              <w:t xml:space="preserve"> января 201</w:t>
            </w:r>
            <w:bookmarkStart w:id="0" w:name="_GoBack"/>
            <w:bookmarkEnd w:id="0"/>
            <w:r w:rsidR="006A6A90">
              <w:rPr>
                <w:rFonts w:ascii="Times New Roman" w:hAnsi="Times New Roman" w:cs="Times New Roman"/>
                <w:bCs/>
                <w:i/>
                <w:sz w:val="24"/>
                <w:szCs w:val="24"/>
              </w:rPr>
              <w:t>8</w:t>
            </w:r>
            <w:r w:rsidR="002E5884" w:rsidRPr="00410143">
              <w:rPr>
                <w:rFonts w:ascii="Times New Roman" w:hAnsi="Times New Roman" w:cs="Times New Roman"/>
                <w:bCs/>
                <w:i/>
                <w:sz w:val="24"/>
                <w:szCs w:val="24"/>
              </w:rPr>
              <w:t>г.</w:t>
            </w:r>
          </w:p>
        </w:tc>
        <w:tc>
          <w:tcPr>
            <w:tcW w:w="3402" w:type="dxa"/>
          </w:tcPr>
          <w:p w:rsidR="002E5884" w:rsidRPr="00410143" w:rsidRDefault="002E5884" w:rsidP="00814FFA">
            <w:pPr>
              <w:pStyle w:val="a6"/>
              <w:rPr>
                <w:rFonts w:ascii="Times New Roman" w:hAnsi="Times New Roman" w:cs="Times New Roman"/>
                <w:bCs/>
                <w:i/>
                <w:sz w:val="24"/>
                <w:szCs w:val="24"/>
              </w:rPr>
            </w:pPr>
          </w:p>
        </w:tc>
        <w:tc>
          <w:tcPr>
            <w:tcW w:w="3936" w:type="dxa"/>
          </w:tcPr>
          <w:p w:rsidR="002E5884" w:rsidRPr="00410143" w:rsidRDefault="002E5884" w:rsidP="00814FFA">
            <w:pPr>
              <w:pStyle w:val="a6"/>
              <w:rPr>
                <w:rFonts w:ascii="Times New Roman" w:hAnsi="Times New Roman" w:cs="Times New Roman"/>
                <w:bCs/>
                <w:i/>
                <w:sz w:val="24"/>
                <w:szCs w:val="24"/>
              </w:rPr>
            </w:pPr>
            <w:r w:rsidRPr="00410143">
              <w:rPr>
                <w:rFonts w:ascii="Times New Roman" w:hAnsi="Times New Roman" w:cs="Times New Roman"/>
                <w:bCs/>
                <w:i/>
                <w:sz w:val="24"/>
                <w:szCs w:val="24"/>
              </w:rPr>
              <w:t>Та</w:t>
            </w:r>
            <w:r w:rsidR="00814FFA">
              <w:rPr>
                <w:rFonts w:ascii="Times New Roman" w:hAnsi="Times New Roman" w:cs="Times New Roman"/>
                <w:bCs/>
                <w:i/>
                <w:sz w:val="24"/>
                <w:szCs w:val="24"/>
              </w:rPr>
              <w:t>штагольский район, пгт. Спасск,</w:t>
            </w:r>
          </w:p>
          <w:p w:rsidR="002E5884" w:rsidRPr="00410143" w:rsidRDefault="002E5884" w:rsidP="00814FFA">
            <w:pPr>
              <w:pStyle w:val="a6"/>
              <w:rPr>
                <w:rFonts w:ascii="Times New Roman" w:hAnsi="Times New Roman" w:cs="Times New Roman"/>
                <w:bCs/>
                <w:i/>
                <w:sz w:val="24"/>
                <w:szCs w:val="24"/>
              </w:rPr>
            </w:pPr>
            <w:r w:rsidRPr="00410143">
              <w:rPr>
                <w:rFonts w:ascii="Times New Roman" w:hAnsi="Times New Roman" w:cs="Times New Roman"/>
                <w:bCs/>
                <w:i/>
                <w:sz w:val="24"/>
                <w:szCs w:val="24"/>
              </w:rPr>
              <w:t>Шк№13</w:t>
            </w:r>
          </w:p>
        </w:tc>
      </w:tr>
    </w:tbl>
    <w:p w:rsidR="002E5884" w:rsidRPr="00410143" w:rsidRDefault="002E5884" w:rsidP="00410143">
      <w:pPr>
        <w:shd w:val="clear" w:color="auto" w:fill="FFFFFF"/>
        <w:tabs>
          <w:tab w:val="left" w:pos="360"/>
        </w:tabs>
        <w:spacing w:before="120"/>
        <w:jc w:val="center"/>
        <w:rPr>
          <w:rFonts w:ascii="Times New Roman" w:hAnsi="Times New Roman" w:cs="Times New Roman"/>
          <w:b/>
          <w:sz w:val="28"/>
          <w:szCs w:val="28"/>
        </w:rPr>
      </w:pPr>
      <w:r w:rsidRPr="00410143">
        <w:rPr>
          <w:rFonts w:ascii="Times New Roman" w:hAnsi="Times New Roman" w:cs="Times New Roman"/>
          <w:b/>
          <w:sz w:val="28"/>
          <w:szCs w:val="28"/>
        </w:rPr>
        <w:t>Общие условия</w:t>
      </w:r>
    </w:p>
    <w:p w:rsidR="002E5884" w:rsidRPr="000C12E4" w:rsidRDefault="002E5884" w:rsidP="002E5884">
      <w:pPr>
        <w:jc w:val="both"/>
        <w:rPr>
          <w:rFonts w:ascii="Times New Roman" w:hAnsi="Times New Roman" w:cs="Times New Roman"/>
          <w:sz w:val="24"/>
          <w:szCs w:val="24"/>
        </w:rPr>
      </w:pPr>
      <w:r w:rsidRPr="006D06B5">
        <w:rPr>
          <w:rFonts w:ascii="Times New Roman" w:hAnsi="Times New Roman" w:cs="Times New Roman"/>
          <w:b/>
          <w:sz w:val="24"/>
          <w:szCs w:val="24"/>
        </w:rPr>
        <w:t>1.</w:t>
      </w:r>
      <w:r w:rsidRPr="000C12E4">
        <w:rPr>
          <w:rFonts w:ascii="Times New Roman" w:hAnsi="Times New Roman" w:cs="Times New Roman"/>
          <w:sz w:val="24"/>
          <w:szCs w:val="24"/>
        </w:rPr>
        <w:t xml:space="preserve"> Выполнение технических приемов и допуск снаряжения в соответствии с «Р</w:t>
      </w:r>
      <w:r w:rsidR="00B02853">
        <w:rPr>
          <w:rFonts w:ascii="Times New Roman" w:hAnsi="Times New Roman" w:cs="Times New Roman"/>
          <w:sz w:val="24"/>
          <w:szCs w:val="24"/>
        </w:rPr>
        <w:t xml:space="preserve">егламентом проведения </w:t>
      </w:r>
      <w:r w:rsidRPr="000C12E4">
        <w:rPr>
          <w:rFonts w:ascii="Times New Roman" w:hAnsi="Times New Roman" w:cs="Times New Roman"/>
          <w:sz w:val="24"/>
          <w:szCs w:val="24"/>
        </w:rPr>
        <w:t>соревнований</w:t>
      </w:r>
      <w:r w:rsidR="00814FFA">
        <w:rPr>
          <w:rFonts w:ascii="Times New Roman" w:hAnsi="Times New Roman" w:cs="Times New Roman"/>
          <w:sz w:val="24"/>
          <w:szCs w:val="24"/>
        </w:rPr>
        <w:t xml:space="preserve"> в группе дисциплин «</w:t>
      </w:r>
      <w:r w:rsidR="00B02853">
        <w:rPr>
          <w:rFonts w:ascii="Times New Roman" w:hAnsi="Times New Roman" w:cs="Times New Roman"/>
          <w:sz w:val="24"/>
          <w:szCs w:val="24"/>
        </w:rPr>
        <w:t>Дистанции</w:t>
      </w:r>
      <w:r w:rsidR="008E5CFC">
        <w:rPr>
          <w:rFonts w:ascii="Times New Roman" w:hAnsi="Times New Roman" w:cs="Times New Roman"/>
          <w:sz w:val="24"/>
          <w:szCs w:val="24"/>
        </w:rPr>
        <w:t xml:space="preserve"> </w:t>
      </w:r>
      <w:r w:rsidR="00B02853">
        <w:rPr>
          <w:rFonts w:ascii="Times New Roman" w:hAnsi="Times New Roman" w:cs="Times New Roman"/>
          <w:sz w:val="24"/>
          <w:szCs w:val="24"/>
        </w:rPr>
        <w:t>-</w:t>
      </w:r>
      <w:r w:rsidR="008E5CFC">
        <w:rPr>
          <w:rFonts w:ascii="Times New Roman" w:hAnsi="Times New Roman" w:cs="Times New Roman"/>
          <w:sz w:val="24"/>
          <w:szCs w:val="24"/>
        </w:rPr>
        <w:t xml:space="preserve"> </w:t>
      </w:r>
      <w:r w:rsidR="00B02853">
        <w:rPr>
          <w:rFonts w:ascii="Times New Roman" w:hAnsi="Times New Roman" w:cs="Times New Roman"/>
          <w:sz w:val="24"/>
          <w:szCs w:val="24"/>
        </w:rPr>
        <w:t>лыжные</w:t>
      </w:r>
      <w:r w:rsidRPr="000C12E4">
        <w:rPr>
          <w:rFonts w:ascii="Times New Roman" w:hAnsi="Times New Roman" w:cs="Times New Roman"/>
          <w:sz w:val="24"/>
          <w:szCs w:val="24"/>
        </w:rPr>
        <w:t>», далее «Р</w:t>
      </w:r>
      <w:r w:rsidR="00B02853">
        <w:rPr>
          <w:rFonts w:ascii="Times New Roman" w:hAnsi="Times New Roman" w:cs="Times New Roman"/>
          <w:sz w:val="24"/>
          <w:szCs w:val="24"/>
        </w:rPr>
        <w:t>егламент</w:t>
      </w:r>
      <w:r w:rsidRPr="000C12E4">
        <w:rPr>
          <w:rFonts w:ascii="Times New Roman" w:hAnsi="Times New Roman" w:cs="Times New Roman"/>
          <w:sz w:val="24"/>
          <w:szCs w:val="24"/>
        </w:rPr>
        <w:t xml:space="preserve">». </w:t>
      </w:r>
    </w:p>
    <w:p w:rsidR="002E5884" w:rsidRDefault="002E5884" w:rsidP="002E5884">
      <w:pPr>
        <w:shd w:val="clear" w:color="auto" w:fill="FFFFFF"/>
        <w:tabs>
          <w:tab w:val="left" w:pos="360"/>
        </w:tabs>
        <w:jc w:val="both"/>
        <w:rPr>
          <w:rFonts w:ascii="Times New Roman" w:hAnsi="Times New Roman" w:cs="Times New Roman"/>
          <w:sz w:val="24"/>
          <w:szCs w:val="24"/>
        </w:rPr>
      </w:pPr>
      <w:r w:rsidRPr="006D06B5">
        <w:rPr>
          <w:rFonts w:ascii="Times New Roman" w:hAnsi="Times New Roman" w:cs="Times New Roman"/>
          <w:b/>
          <w:sz w:val="24"/>
          <w:szCs w:val="24"/>
        </w:rPr>
        <w:t>2.</w:t>
      </w:r>
      <w:r w:rsidRPr="000C12E4">
        <w:rPr>
          <w:rFonts w:ascii="Times New Roman" w:hAnsi="Times New Roman" w:cs="Times New Roman"/>
          <w:sz w:val="24"/>
          <w:szCs w:val="24"/>
        </w:rPr>
        <w:t xml:space="preserve"> Отклонения от «Р</w:t>
      </w:r>
      <w:r w:rsidR="00B02853">
        <w:rPr>
          <w:rFonts w:ascii="Times New Roman" w:hAnsi="Times New Roman" w:cs="Times New Roman"/>
          <w:sz w:val="24"/>
          <w:szCs w:val="24"/>
        </w:rPr>
        <w:t>егламента</w:t>
      </w:r>
      <w:r w:rsidRPr="000C12E4">
        <w:rPr>
          <w:rFonts w:ascii="Times New Roman" w:hAnsi="Times New Roman" w:cs="Times New Roman"/>
          <w:sz w:val="24"/>
          <w:szCs w:val="24"/>
        </w:rPr>
        <w:t>» на данных соревнованиях оговариваются в «Общих условиях» и «Условиях прохождения дистанций».</w:t>
      </w:r>
    </w:p>
    <w:p w:rsidR="00624273" w:rsidRPr="000C12E4" w:rsidRDefault="00624273" w:rsidP="002E5884">
      <w:pPr>
        <w:shd w:val="clear" w:color="auto" w:fill="FFFFFF"/>
        <w:tabs>
          <w:tab w:val="left" w:pos="360"/>
        </w:tabs>
        <w:jc w:val="both"/>
        <w:rPr>
          <w:rFonts w:ascii="Times New Roman" w:hAnsi="Times New Roman" w:cs="Times New Roman"/>
          <w:sz w:val="24"/>
          <w:szCs w:val="24"/>
        </w:rPr>
      </w:pPr>
      <w:r w:rsidRPr="006D06B5">
        <w:rPr>
          <w:rFonts w:ascii="Times New Roman" w:hAnsi="Times New Roman" w:cs="Times New Roman"/>
          <w:b/>
          <w:sz w:val="24"/>
          <w:szCs w:val="24"/>
        </w:rPr>
        <w:t>3.</w:t>
      </w:r>
      <w:r w:rsidRPr="007F5B39">
        <w:rPr>
          <w:rFonts w:ascii="Times New Roman" w:hAnsi="Times New Roman" w:cs="Times New Roman"/>
          <w:sz w:val="24"/>
          <w:szCs w:val="24"/>
        </w:rPr>
        <w:t xml:space="preserve"> В «Условиях» и схемах используются  сокращения: ИС - исходная сторона этапа, ЦС - целевая сторона этапа, КЛ - контрольная линия, РЗ – рабочая зона, KB - контрольное время, РЗ - рабочая зона, ОЗ - опасная зона, ТО - точка опоры, </w:t>
      </w:r>
      <w:r>
        <w:rPr>
          <w:rFonts w:ascii="Times New Roman" w:hAnsi="Times New Roman" w:cs="Times New Roman"/>
          <w:sz w:val="24"/>
          <w:szCs w:val="24"/>
        </w:rPr>
        <w:t>ПОД – перила обратного движения, КОД – коридор обратного движения, ЗХЛ – зона хранения лыж.</w:t>
      </w:r>
    </w:p>
    <w:p w:rsidR="009932B4" w:rsidRPr="000C12E4" w:rsidRDefault="00624273" w:rsidP="002E5884">
      <w:pPr>
        <w:shd w:val="clear" w:color="auto" w:fill="FFFFFF"/>
        <w:tabs>
          <w:tab w:val="left" w:pos="360"/>
        </w:tabs>
        <w:jc w:val="both"/>
        <w:rPr>
          <w:rFonts w:ascii="Times New Roman" w:hAnsi="Times New Roman" w:cs="Times New Roman"/>
          <w:sz w:val="24"/>
          <w:szCs w:val="24"/>
        </w:rPr>
      </w:pPr>
      <w:r w:rsidRPr="006D06B5">
        <w:rPr>
          <w:rFonts w:ascii="Times New Roman" w:hAnsi="Times New Roman" w:cs="Times New Roman"/>
          <w:b/>
          <w:sz w:val="24"/>
          <w:szCs w:val="24"/>
        </w:rPr>
        <w:t>4</w:t>
      </w:r>
      <w:r w:rsidR="002E5884" w:rsidRPr="006D06B5">
        <w:rPr>
          <w:rFonts w:ascii="Times New Roman" w:hAnsi="Times New Roman" w:cs="Times New Roman"/>
          <w:b/>
          <w:sz w:val="24"/>
          <w:szCs w:val="24"/>
        </w:rPr>
        <w:t>.</w:t>
      </w:r>
      <w:r w:rsidR="002E5884" w:rsidRPr="000C12E4">
        <w:rPr>
          <w:rFonts w:ascii="Times New Roman" w:hAnsi="Times New Roman" w:cs="Times New Roman"/>
          <w:sz w:val="24"/>
          <w:szCs w:val="24"/>
        </w:rPr>
        <w:t xml:space="preserve"> Участник (группа) приглашается на предстартовую проверку за 5 (10) минут до старта. Участник (группа) не выпускается на дистанцию до полного выполнения всех требований. </w:t>
      </w:r>
    </w:p>
    <w:p w:rsidR="002E5884" w:rsidRDefault="00624273" w:rsidP="002E5884">
      <w:pPr>
        <w:shd w:val="clear" w:color="auto" w:fill="FFFFFF"/>
        <w:tabs>
          <w:tab w:val="left" w:pos="360"/>
          <w:tab w:val="left" w:pos="418"/>
        </w:tabs>
        <w:spacing w:before="7"/>
        <w:jc w:val="both"/>
        <w:rPr>
          <w:rFonts w:ascii="Times New Roman" w:hAnsi="Times New Roman" w:cs="Times New Roman"/>
          <w:sz w:val="24"/>
          <w:szCs w:val="24"/>
        </w:rPr>
      </w:pPr>
      <w:r w:rsidRPr="006D06B5">
        <w:rPr>
          <w:rFonts w:ascii="Times New Roman" w:hAnsi="Times New Roman" w:cs="Times New Roman"/>
          <w:b/>
          <w:sz w:val="24"/>
          <w:szCs w:val="24"/>
        </w:rPr>
        <w:t>5</w:t>
      </w:r>
      <w:r w:rsidR="002E5884" w:rsidRPr="006D06B5">
        <w:rPr>
          <w:rFonts w:ascii="Times New Roman" w:hAnsi="Times New Roman" w:cs="Times New Roman"/>
          <w:b/>
          <w:sz w:val="24"/>
          <w:szCs w:val="24"/>
        </w:rPr>
        <w:t>.</w:t>
      </w:r>
      <w:r w:rsidR="002E5884" w:rsidRPr="000C12E4">
        <w:rPr>
          <w:rFonts w:ascii="Times New Roman" w:hAnsi="Times New Roman" w:cs="Times New Roman"/>
          <w:sz w:val="24"/>
          <w:szCs w:val="24"/>
        </w:rPr>
        <w:t xml:space="preserve"> На всех этапах в ОЗ может находиться не более одного участника, нахождение в ОЗ большего количества участников оговаривается «Условиями».</w:t>
      </w:r>
    </w:p>
    <w:p w:rsidR="00624273" w:rsidRPr="00624273" w:rsidRDefault="00624273" w:rsidP="00624273">
      <w:pPr>
        <w:shd w:val="clear" w:color="auto" w:fill="FFFFFF"/>
        <w:tabs>
          <w:tab w:val="left" w:pos="360"/>
        </w:tabs>
        <w:jc w:val="both"/>
        <w:rPr>
          <w:rFonts w:ascii="Times New Roman" w:hAnsi="Times New Roman" w:cs="Times New Roman"/>
          <w:sz w:val="24"/>
          <w:szCs w:val="24"/>
        </w:rPr>
      </w:pPr>
      <w:r w:rsidRPr="006D06B5">
        <w:rPr>
          <w:rFonts w:ascii="Times New Roman" w:hAnsi="Times New Roman" w:cs="Times New Roman"/>
          <w:b/>
          <w:sz w:val="24"/>
          <w:szCs w:val="24"/>
        </w:rPr>
        <w:t>6.</w:t>
      </w:r>
      <w:r w:rsidRPr="00624273">
        <w:rPr>
          <w:rFonts w:ascii="Times New Roman" w:hAnsi="Times New Roman" w:cs="Times New Roman"/>
          <w:sz w:val="24"/>
          <w:szCs w:val="24"/>
        </w:rPr>
        <w:t xml:space="preserve"> Дистанция проходится на лыжах, кроме технических этапов и специально обозначенных участков. Участник не может продолжать движение по дистанции без лыжи. На дистанции разрешается замена лыжного инвентаря (при поломке). </w:t>
      </w:r>
    </w:p>
    <w:p w:rsidR="00A50A21" w:rsidRDefault="00624273" w:rsidP="00624273">
      <w:pPr>
        <w:shd w:val="clear" w:color="auto" w:fill="FFFFFF"/>
        <w:tabs>
          <w:tab w:val="left" w:pos="360"/>
        </w:tabs>
        <w:jc w:val="both"/>
        <w:rPr>
          <w:rFonts w:ascii="Times New Roman" w:hAnsi="Times New Roman" w:cs="Times New Roman"/>
          <w:sz w:val="24"/>
          <w:szCs w:val="24"/>
        </w:rPr>
      </w:pPr>
      <w:r w:rsidRPr="006D06B5">
        <w:rPr>
          <w:rFonts w:ascii="Times New Roman" w:hAnsi="Times New Roman" w:cs="Times New Roman"/>
          <w:b/>
          <w:sz w:val="24"/>
          <w:szCs w:val="24"/>
        </w:rPr>
        <w:t>7</w:t>
      </w:r>
      <w:r w:rsidR="002E5884" w:rsidRPr="006D06B5">
        <w:rPr>
          <w:rFonts w:ascii="Times New Roman" w:hAnsi="Times New Roman" w:cs="Times New Roman"/>
          <w:b/>
          <w:sz w:val="24"/>
          <w:szCs w:val="24"/>
        </w:rPr>
        <w:t>.</w:t>
      </w:r>
      <w:r w:rsidR="002E5884" w:rsidRPr="00624273">
        <w:rPr>
          <w:rFonts w:ascii="Times New Roman" w:hAnsi="Times New Roman" w:cs="Times New Roman"/>
          <w:sz w:val="24"/>
          <w:szCs w:val="24"/>
        </w:rPr>
        <w:t xml:space="preserve"> На «Дистанции – лыжная - группа» лидирование запрещено.</w:t>
      </w:r>
      <w:r w:rsidR="00A50A21">
        <w:rPr>
          <w:rFonts w:ascii="Times New Roman" w:hAnsi="Times New Roman" w:cs="Times New Roman"/>
          <w:sz w:val="24"/>
          <w:szCs w:val="24"/>
        </w:rPr>
        <w:t xml:space="preserve"> Команда начинает работу на этапе по заходу всех пяти участников в рабочую зону этапа.</w:t>
      </w:r>
    </w:p>
    <w:p w:rsidR="00624273" w:rsidRPr="007F5B39" w:rsidRDefault="00624273" w:rsidP="00624273">
      <w:pPr>
        <w:pStyle w:val="2"/>
        <w:tabs>
          <w:tab w:val="left" w:pos="360"/>
        </w:tabs>
        <w:rPr>
          <w:rFonts w:ascii="Times New Roman" w:hAnsi="Times New Roman"/>
          <w:color w:val="auto"/>
          <w:spacing w:val="0"/>
          <w:sz w:val="24"/>
          <w:szCs w:val="24"/>
        </w:rPr>
      </w:pPr>
      <w:r w:rsidRPr="006D06B5">
        <w:rPr>
          <w:rFonts w:ascii="Times New Roman" w:hAnsi="Times New Roman"/>
          <w:b/>
          <w:color w:val="auto"/>
          <w:spacing w:val="0"/>
          <w:sz w:val="24"/>
          <w:szCs w:val="24"/>
        </w:rPr>
        <w:t>8.</w:t>
      </w:r>
      <w:r w:rsidRPr="007F5B39">
        <w:rPr>
          <w:rFonts w:ascii="Times New Roman" w:hAnsi="Times New Roman"/>
          <w:color w:val="auto"/>
          <w:spacing w:val="0"/>
          <w:sz w:val="24"/>
          <w:szCs w:val="24"/>
        </w:rPr>
        <w:t xml:space="preserve"> На прохождение этапов устанавливается КВ, по истечению КВ группа  прекращает работу на этапе.</w:t>
      </w:r>
    </w:p>
    <w:p w:rsidR="00624273" w:rsidRPr="007F5B39" w:rsidRDefault="00624273" w:rsidP="00624273">
      <w:pPr>
        <w:pStyle w:val="2"/>
        <w:tabs>
          <w:tab w:val="left" w:pos="360"/>
        </w:tabs>
        <w:spacing w:before="7"/>
        <w:rPr>
          <w:rFonts w:ascii="Times New Roman" w:hAnsi="Times New Roman"/>
          <w:color w:val="auto"/>
          <w:spacing w:val="0"/>
          <w:sz w:val="24"/>
          <w:szCs w:val="24"/>
        </w:rPr>
      </w:pPr>
      <w:r w:rsidRPr="006D06B5">
        <w:rPr>
          <w:rFonts w:ascii="Times New Roman" w:hAnsi="Times New Roman"/>
          <w:b/>
          <w:color w:val="auto"/>
          <w:spacing w:val="0"/>
          <w:sz w:val="24"/>
          <w:szCs w:val="24"/>
        </w:rPr>
        <w:t>9.</w:t>
      </w:r>
      <w:r w:rsidRPr="007F5B39">
        <w:rPr>
          <w:rFonts w:ascii="Times New Roman" w:hAnsi="Times New Roman"/>
          <w:color w:val="auto"/>
          <w:spacing w:val="0"/>
          <w:sz w:val="24"/>
          <w:szCs w:val="24"/>
        </w:rPr>
        <w:t xml:space="preserve"> КВ включается  по </w:t>
      </w:r>
      <w:r w:rsidR="00C804DD">
        <w:rPr>
          <w:rFonts w:ascii="Times New Roman" w:hAnsi="Times New Roman"/>
          <w:color w:val="auto"/>
          <w:spacing w:val="0"/>
          <w:sz w:val="24"/>
          <w:szCs w:val="24"/>
        </w:rPr>
        <w:t>з</w:t>
      </w:r>
      <w:r w:rsidRPr="007F5B39">
        <w:rPr>
          <w:rFonts w:ascii="Times New Roman" w:hAnsi="Times New Roman"/>
          <w:bCs/>
          <w:color w:val="auto"/>
          <w:sz w:val="24"/>
          <w:szCs w:val="24"/>
        </w:rPr>
        <w:t>адействованию</w:t>
      </w:r>
      <w:r w:rsidR="00C804DD">
        <w:rPr>
          <w:rFonts w:ascii="Times New Roman" w:hAnsi="Times New Roman"/>
          <w:bCs/>
          <w:color w:val="auto"/>
          <w:sz w:val="24"/>
          <w:szCs w:val="24"/>
        </w:rPr>
        <w:t xml:space="preserve"> судейского</w:t>
      </w:r>
      <w:r w:rsidRPr="007F5B39">
        <w:rPr>
          <w:rFonts w:ascii="Times New Roman" w:hAnsi="Times New Roman"/>
          <w:bCs/>
          <w:color w:val="auto"/>
          <w:sz w:val="24"/>
          <w:szCs w:val="24"/>
        </w:rPr>
        <w:t xml:space="preserve"> оборудования этапа</w:t>
      </w:r>
      <w:r w:rsidRPr="007F5B39">
        <w:rPr>
          <w:rFonts w:ascii="Times New Roman" w:hAnsi="Times New Roman"/>
          <w:color w:val="auto"/>
          <w:spacing w:val="0"/>
          <w:sz w:val="24"/>
          <w:szCs w:val="24"/>
        </w:rPr>
        <w:t>, выключается по выходу участника и снаряжения из ОЗ, другие варианты оговариваются «Условиями».</w:t>
      </w:r>
    </w:p>
    <w:p w:rsidR="00624273" w:rsidRDefault="00624273" w:rsidP="00624273">
      <w:pPr>
        <w:shd w:val="clear" w:color="auto" w:fill="FFFFFF"/>
        <w:tabs>
          <w:tab w:val="left" w:pos="360"/>
          <w:tab w:val="left" w:pos="418"/>
        </w:tabs>
        <w:spacing w:before="7"/>
        <w:jc w:val="both"/>
        <w:rPr>
          <w:rFonts w:ascii="Times New Roman" w:hAnsi="Times New Roman" w:cs="Times New Roman"/>
          <w:sz w:val="24"/>
          <w:szCs w:val="24"/>
        </w:rPr>
      </w:pPr>
      <w:r w:rsidRPr="006D06B5">
        <w:rPr>
          <w:rFonts w:ascii="Times New Roman" w:hAnsi="Times New Roman" w:cs="Times New Roman"/>
          <w:b/>
          <w:sz w:val="24"/>
          <w:szCs w:val="24"/>
        </w:rPr>
        <w:t>10.</w:t>
      </w:r>
      <w:r w:rsidRPr="007F5B39">
        <w:rPr>
          <w:rFonts w:ascii="Times New Roman" w:hAnsi="Times New Roman" w:cs="Times New Roman"/>
          <w:sz w:val="24"/>
          <w:szCs w:val="24"/>
        </w:rPr>
        <w:t xml:space="preserve"> Все снаряжение, кроме оговоренного в «Условиях», группа транспортирует от старта до финиша.</w:t>
      </w:r>
    </w:p>
    <w:p w:rsidR="00624273" w:rsidRPr="00624273" w:rsidRDefault="00624273" w:rsidP="00624273">
      <w:pPr>
        <w:shd w:val="clear" w:color="auto" w:fill="FFFFFF"/>
        <w:tabs>
          <w:tab w:val="left" w:pos="360"/>
          <w:tab w:val="left" w:pos="418"/>
        </w:tabs>
        <w:spacing w:before="7"/>
        <w:jc w:val="both"/>
        <w:rPr>
          <w:rFonts w:ascii="Times New Roman" w:hAnsi="Times New Roman" w:cs="Times New Roman"/>
          <w:sz w:val="24"/>
          <w:szCs w:val="24"/>
        </w:rPr>
      </w:pPr>
      <w:r w:rsidRPr="006D06B5">
        <w:rPr>
          <w:rFonts w:ascii="Times New Roman" w:hAnsi="Times New Roman" w:cs="Times New Roman"/>
          <w:b/>
          <w:sz w:val="24"/>
          <w:szCs w:val="24"/>
        </w:rPr>
        <w:t>11.</w:t>
      </w:r>
      <w:r w:rsidRPr="007F5B39">
        <w:rPr>
          <w:rFonts w:ascii="Times New Roman" w:hAnsi="Times New Roman" w:cs="Times New Roman"/>
          <w:sz w:val="24"/>
          <w:szCs w:val="24"/>
        </w:rPr>
        <w:t xml:space="preserve"> Группе запрещается производить снятие снаряжения до истечения КВ, если это приводит к невозможности выполнения условий этапа</w:t>
      </w:r>
      <w:r>
        <w:rPr>
          <w:rFonts w:ascii="Times New Roman" w:hAnsi="Times New Roman" w:cs="Times New Roman"/>
          <w:sz w:val="24"/>
          <w:szCs w:val="24"/>
        </w:rPr>
        <w:t xml:space="preserve"> – выход всех участников на ЦС.</w:t>
      </w:r>
    </w:p>
    <w:p w:rsidR="002E5884" w:rsidRDefault="00624273" w:rsidP="00624273">
      <w:pPr>
        <w:shd w:val="clear" w:color="auto" w:fill="FFFFFF"/>
        <w:tabs>
          <w:tab w:val="left" w:pos="360"/>
        </w:tabs>
        <w:jc w:val="both"/>
        <w:rPr>
          <w:rFonts w:ascii="Times New Roman" w:hAnsi="Times New Roman" w:cs="Times New Roman"/>
          <w:sz w:val="24"/>
          <w:szCs w:val="24"/>
        </w:rPr>
      </w:pPr>
      <w:r w:rsidRPr="006D06B5">
        <w:rPr>
          <w:rFonts w:ascii="Times New Roman" w:hAnsi="Times New Roman" w:cs="Times New Roman"/>
          <w:b/>
          <w:sz w:val="24"/>
          <w:szCs w:val="24"/>
        </w:rPr>
        <w:t>12</w:t>
      </w:r>
      <w:r w:rsidR="002E5884" w:rsidRPr="006D06B5">
        <w:rPr>
          <w:rFonts w:ascii="Times New Roman" w:hAnsi="Times New Roman" w:cs="Times New Roman"/>
          <w:b/>
          <w:sz w:val="24"/>
          <w:szCs w:val="24"/>
        </w:rPr>
        <w:t>.</w:t>
      </w:r>
      <w:r w:rsidR="002E5884" w:rsidRPr="00624273">
        <w:rPr>
          <w:rFonts w:ascii="Times New Roman" w:hAnsi="Times New Roman" w:cs="Times New Roman"/>
          <w:sz w:val="24"/>
          <w:szCs w:val="24"/>
        </w:rPr>
        <w:t xml:space="preserve"> В случае потери снаряжения на этапе (блоке этапов), при невозможности подбора снаряжения способом не противоречащим условиям прохождения</w:t>
      </w:r>
      <w:r w:rsidR="002A023B" w:rsidRPr="00624273">
        <w:rPr>
          <w:rFonts w:ascii="Times New Roman" w:hAnsi="Times New Roman" w:cs="Times New Roman"/>
          <w:sz w:val="24"/>
          <w:szCs w:val="24"/>
        </w:rPr>
        <w:t xml:space="preserve"> данного этапа</w:t>
      </w:r>
      <w:r w:rsidR="002E5884" w:rsidRPr="00624273">
        <w:rPr>
          <w:rFonts w:ascii="Times New Roman" w:hAnsi="Times New Roman" w:cs="Times New Roman"/>
          <w:sz w:val="24"/>
          <w:szCs w:val="24"/>
        </w:rPr>
        <w:t>, оно возвращается участ</w:t>
      </w:r>
      <w:r w:rsidR="002A023B" w:rsidRPr="00624273">
        <w:rPr>
          <w:rFonts w:ascii="Times New Roman" w:hAnsi="Times New Roman" w:cs="Times New Roman"/>
          <w:sz w:val="24"/>
          <w:szCs w:val="24"/>
        </w:rPr>
        <w:t>нику (группе) после окончания К</w:t>
      </w:r>
      <w:r w:rsidR="002E5884" w:rsidRPr="00624273">
        <w:rPr>
          <w:rFonts w:ascii="Times New Roman" w:hAnsi="Times New Roman" w:cs="Times New Roman"/>
          <w:sz w:val="24"/>
          <w:szCs w:val="24"/>
        </w:rPr>
        <w:t>В.</w:t>
      </w:r>
      <w:r w:rsidR="00814FFA" w:rsidRPr="00624273">
        <w:rPr>
          <w:rFonts w:ascii="Times New Roman" w:hAnsi="Times New Roman" w:cs="Times New Roman"/>
          <w:sz w:val="24"/>
          <w:szCs w:val="24"/>
        </w:rPr>
        <w:t xml:space="preserve"> </w:t>
      </w:r>
      <w:r w:rsidR="002E5884" w:rsidRPr="00624273">
        <w:rPr>
          <w:rFonts w:ascii="Times New Roman" w:hAnsi="Times New Roman" w:cs="Times New Roman"/>
          <w:sz w:val="24"/>
          <w:szCs w:val="24"/>
        </w:rPr>
        <w:t>При этом команда (участник) получает штраф за потерю снаряжения согласно таблице штрафов.</w:t>
      </w:r>
      <w:r w:rsidR="00FF1EE0" w:rsidRPr="00624273">
        <w:rPr>
          <w:rFonts w:ascii="Times New Roman" w:hAnsi="Times New Roman" w:cs="Times New Roman"/>
          <w:sz w:val="24"/>
          <w:szCs w:val="24"/>
        </w:rPr>
        <w:t xml:space="preserve"> Все основное и специальное снаряжение участник (группа) транспортирует от старта до финиша последовательно через все этапы.</w:t>
      </w:r>
    </w:p>
    <w:p w:rsidR="00624273" w:rsidRDefault="00624273" w:rsidP="00624273">
      <w:pPr>
        <w:shd w:val="clear" w:color="auto" w:fill="FFFFFF"/>
        <w:tabs>
          <w:tab w:val="left" w:pos="360"/>
          <w:tab w:val="left" w:pos="482"/>
        </w:tabs>
        <w:jc w:val="both"/>
        <w:rPr>
          <w:rFonts w:ascii="Times New Roman" w:hAnsi="Times New Roman" w:cs="Times New Roman"/>
          <w:sz w:val="24"/>
          <w:szCs w:val="24"/>
        </w:rPr>
      </w:pPr>
      <w:r w:rsidRPr="006D06B5">
        <w:rPr>
          <w:rFonts w:ascii="Times New Roman" w:hAnsi="Times New Roman" w:cs="Times New Roman"/>
          <w:b/>
          <w:sz w:val="24"/>
          <w:szCs w:val="24"/>
        </w:rPr>
        <w:t>13.</w:t>
      </w:r>
      <w:r w:rsidRPr="007F5B39">
        <w:rPr>
          <w:rFonts w:ascii="Times New Roman" w:hAnsi="Times New Roman" w:cs="Times New Roman"/>
          <w:sz w:val="24"/>
          <w:szCs w:val="24"/>
        </w:rPr>
        <w:t xml:space="preserve"> Волочение в</w:t>
      </w:r>
      <w:r>
        <w:rPr>
          <w:rFonts w:ascii="Times New Roman" w:hAnsi="Times New Roman" w:cs="Times New Roman"/>
          <w:sz w:val="24"/>
          <w:szCs w:val="24"/>
        </w:rPr>
        <w:t>еревок между этапами запрещено.</w:t>
      </w:r>
    </w:p>
    <w:p w:rsidR="000C12E4" w:rsidRPr="00624273" w:rsidRDefault="00624273" w:rsidP="00624273">
      <w:pPr>
        <w:shd w:val="clear" w:color="auto" w:fill="FFFFFF"/>
        <w:tabs>
          <w:tab w:val="left" w:pos="360"/>
          <w:tab w:val="left" w:pos="482"/>
        </w:tabs>
        <w:jc w:val="both"/>
        <w:rPr>
          <w:rFonts w:ascii="Times New Roman" w:hAnsi="Times New Roman" w:cs="Times New Roman"/>
          <w:sz w:val="24"/>
          <w:szCs w:val="24"/>
        </w:rPr>
      </w:pPr>
      <w:r w:rsidRPr="006D06B5">
        <w:rPr>
          <w:rFonts w:ascii="Times New Roman" w:hAnsi="Times New Roman" w:cs="Times New Roman"/>
          <w:b/>
          <w:sz w:val="24"/>
          <w:szCs w:val="24"/>
        </w:rPr>
        <w:t>14</w:t>
      </w:r>
      <w:r w:rsidR="000C12E4" w:rsidRPr="006D06B5">
        <w:rPr>
          <w:rFonts w:ascii="Times New Roman" w:hAnsi="Times New Roman" w:cs="Times New Roman"/>
          <w:b/>
          <w:sz w:val="24"/>
          <w:szCs w:val="24"/>
        </w:rPr>
        <w:t>.</w:t>
      </w:r>
      <w:r w:rsidR="000C12E4" w:rsidRPr="00624273">
        <w:rPr>
          <w:rFonts w:ascii="Times New Roman" w:hAnsi="Times New Roman" w:cs="Times New Roman"/>
          <w:sz w:val="24"/>
          <w:szCs w:val="24"/>
        </w:rPr>
        <w:t xml:space="preserve"> Обратное движение по этапу разрешено в пределах КВ:</w:t>
      </w:r>
    </w:p>
    <w:p w:rsidR="000C12E4" w:rsidRPr="00624273" w:rsidRDefault="000C12E4" w:rsidP="00624273">
      <w:pPr>
        <w:shd w:val="clear" w:color="auto" w:fill="FFFFFF"/>
        <w:tabs>
          <w:tab w:val="left" w:pos="360"/>
        </w:tabs>
        <w:jc w:val="both"/>
        <w:rPr>
          <w:rFonts w:ascii="Times New Roman" w:hAnsi="Times New Roman" w:cs="Times New Roman"/>
          <w:sz w:val="24"/>
          <w:szCs w:val="24"/>
        </w:rPr>
      </w:pPr>
      <w:r w:rsidRPr="00624273">
        <w:rPr>
          <w:rFonts w:ascii="Times New Roman" w:hAnsi="Times New Roman" w:cs="Times New Roman"/>
          <w:sz w:val="24"/>
          <w:szCs w:val="24"/>
        </w:rPr>
        <w:t>- в соответствии с ТП, предусмотренным для данного конкретного этапа в Условиях</w:t>
      </w:r>
    </w:p>
    <w:p w:rsidR="000C12E4" w:rsidRPr="000C12E4" w:rsidRDefault="000C12E4" w:rsidP="000C12E4">
      <w:pPr>
        <w:widowControl/>
        <w:rPr>
          <w:rFonts w:ascii="Times New Roman" w:eastAsiaTheme="minorHAnsi" w:hAnsi="Times New Roman" w:cs="Times New Roman"/>
          <w:sz w:val="24"/>
          <w:szCs w:val="24"/>
          <w:lang w:eastAsia="en-US"/>
        </w:rPr>
      </w:pPr>
      <w:r w:rsidRPr="000C12E4">
        <w:rPr>
          <w:rFonts w:ascii="Times New Roman" w:eastAsiaTheme="minorHAnsi" w:hAnsi="Times New Roman" w:cs="Times New Roman"/>
          <w:sz w:val="24"/>
          <w:szCs w:val="24"/>
          <w:lang w:eastAsia="en-US"/>
        </w:rPr>
        <w:t>прохождения дистанции;</w:t>
      </w:r>
    </w:p>
    <w:p w:rsidR="000C12E4" w:rsidRPr="000C12E4" w:rsidRDefault="000C12E4" w:rsidP="000C12E4">
      <w:pPr>
        <w:widowControl/>
        <w:rPr>
          <w:rFonts w:ascii="Times New Roman" w:eastAsiaTheme="minorHAnsi" w:hAnsi="Times New Roman" w:cs="Times New Roman"/>
          <w:sz w:val="24"/>
          <w:szCs w:val="24"/>
          <w:lang w:eastAsia="en-US"/>
        </w:rPr>
      </w:pPr>
      <w:r w:rsidRPr="000C12E4">
        <w:rPr>
          <w:rFonts w:ascii="Times New Roman" w:eastAsiaTheme="minorHAnsi" w:hAnsi="Times New Roman" w:cs="Times New Roman"/>
          <w:sz w:val="24"/>
          <w:szCs w:val="24"/>
          <w:lang w:eastAsia="en-US"/>
        </w:rPr>
        <w:t>- по П</w:t>
      </w:r>
      <w:r w:rsidR="002A023B">
        <w:rPr>
          <w:rFonts w:ascii="Times New Roman" w:eastAsiaTheme="minorHAnsi" w:hAnsi="Times New Roman" w:cs="Times New Roman"/>
          <w:sz w:val="24"/>
          <w:szCs w:val="24"/>
          <w:lang w:eastAsia="en-US"/>
        </w:rPr>
        <w:t>ОД или КОД, если группа (</w:t>
      </w:r>
      <w:r w:rsidRPr="000C12E4">
        <w:rPr>
          <w:rFonts w:ascii="Times New Roman" w:eastAsiaTheme="minorHAnsi" w:hAnsi="Times New Roman" w:cs="Times New Roman"/>
          <w:sz w:val="24"/>
          <w:szCs w:val="24"/>
          <w:lang w:eastAsia="en-US"/>
        </w:rPr>
        <w:t>участник) не имеет возможности выполнить</w:t>
      </w:r>
    </w:p>
    <w:p w:rsidR="000C12E4" w:rsidRPr="000C12E4" w:rsidRDefault="000C12E4" w:rsidP="000C12E4">
      <w:pPr>
        <w:widowControl/>
        <w:rPr>
          <w:rFonts w:ascii="Times New Roman" w:eastAsiaTheme="minorHAnsi" w:hAnsi="Times New Roman" w:cs="Times New Roman"/>
          <w:sz w:val="24"/>
          <w:szCs w:val="24"/>
          <w:lang w:eastAsia="en-US"/>
        </w:rPr>
      </w:pPr>
      <w:r w:rsidRPr="000C12E4">
        <w:rPr>
          <w:rFonts w:ascii="Times New Roman" w:eastAsiaTheme="minorHAnsi" w:hAnsi="Times New Roman" w:cs="Times New Roman"/>
          <w:sz w:val="24"/>
          <w:szCs w:val="24"/>
          <w:lang w:eastAsia="en-US"/>
        </w:rPr>
        <w:t>соответствующий ТП.</w:t>
      </w:r>
    </w:p>
    <w:p w:rsidR="000C12E4" w:rsidRPr="000C12E4" w:rsidRDefault="000C12E4" w:rsidP="000C12E4">
      <w:pPr>
        <w:widowControl/>
        <w:rPr>
          <w:rFonts w:ascii="Times New Roman" w:eastAsiaTheme="minorHAnsi" w:hAnsi="Times New Roman" w:cs="Times New Roman"/>
          <w:sz w:val="24"/>
          <w:szCs w:val="24"/>
          <w:lang w:eastAsia="en-US"/>
        </w:rPr>
      </w:pPr>
      <w:r w:rsidRPr="000C12E4">
        <w:rPr>
          <w:rFonts w:ascii="Times New Roman" w:eastAsiaTheme="minorHAnsi" w:hAnsi="Times New Roman" w:cs="Times New Roman"/>
          <w:sz w:val="24"/>
          <w:szCs w:val="24"/>
          <w:lang w:eastAsia="en-US"/>
        </w:rPr>
        <w:t>ПОД или КОД предназначены для безопасного возвращения участников на ИС этапа с</w:t>
      </w:r>
    </w:p>
    <w:p w:rsidR="000C12E4" w:rsidRPr="000C12E4" w:rsidRDefault="000C12E4" w:rsidP="000C12E4">
      <w:pPr>
        <w:widowControl/>
        <w:rPr>
          <w:rFonts w:ascii="Times New Roman" w:eastAsiaTheme="minorHAnsi" w:hAnsi="Times New Roman" w:cs="Times New Roman"/>
          <w:sz w:val="24"/>
          <w:szCs w:val="24"/>
          <w:lang w:eastAsia="en-US"/>
        </w:rPr>
      </w:pPr>
      <w:r w:rsidRPr="000C12E4">
        <w:rPr>
          <w:rFonts w:ascii="Times New Roman" w:eastAsiaTheme="minorHAnsi" w:hAnsi="Times New Roman" w:cs="Times New Roman"/>
          <w:sz w:val="24"/>
          <w:szCs w:val="24"/>
          <w:lang w:eastAsia="en-US"/>
        </w:rPr>
        <w:t>целью исправления допущенной ошибки. При этом движение с ИС на ЦС этапа должно</w:t>
      </w:r>
    </w:p>
    <w:p w:rsidR="000C12E4" w:rsidRPr="000C12E4" w:rsidRDefault="000C12E4" w:rsidP="000C12E4">
      <w:pPr>
        <w:widowControl/>
        <w:rPr>
          <w:rFonts w:ascii="Times New Roman" w:eastAsiaTheme="minorHAnsi" w:hAnsi="Times New Roman" w:cs="Times New Roman"/>
          <w:sz w:val="24"/>
          <w:szCs w:val="24"/>
          <w:lang w:eastAsia="en-US"/>
        </w:rPr>
      </w:pPr>
      <w:r w:rsidRPr="000C12E4">
        <w:rPr>
          <w:rFonts w:ascii="Times New Roman" w:eastAsiaTheme="minorHAnsi" w:hAnsi="Times New Roman" w:cs="Times New Roman"/>
          <w:sz w:val="24"/>
          <w:szCs w:val="24"/>
          <w:lang w:eastAsia="en-US"/>
        </w:rPr>
        <w:t>осуществляться согласно условиям прохождения этапа. Участники, вернувшиеся на ИС</w:t>
      </w:r>
    </w:p>
    <w:p w:rsidR="000C12E4" w:rsidRPr="000C12E4" w:rsidRDefault="000C12E4" w:rsidP="000C12E4">
      <w:pPr>
        <w:widowControl/>
        <w:rPr>
          <w:rFonts w:ascii="Times New Roman" w:eastAsiaTheme="minorHAnsi" w:hAnsi="Times New Roman" w:cs="Times New Roman"/>
          <w:sz w:val="24"/>
          <w:szCs w:val="24"/>
          <w:lang w:eastAsia="en-US"/>
        </w:rPr>
      </w:pPr>
      <w:r w:rsidRPr="000C12E4">
        <w:rPr>
          <w:rFonts w:ascii="Times New Roman" w:eastAsiaTheme="minorHAnsi" w:hAnsi="Times New Roman" w:cs="Times New Roman"/>
          <w:sz w:val="24"/>
          <w:szCs w:val="24"/>
          <w:lang w:eastAsia="en-US"/>
        </w:rPr>
        <w:t>этапа и по окончании КВ не успевшие переправиться на ЦС, считаются не прошедшими</w:t>
      </w:r>
    </w:p>
    <w:p w:rsidR="000C12E4" w:rsidRPr="000C12E4" w:rsidRDefault="000C12E4" w:rsidP="000C12E4">
      <w:pPr>
        <w:shd w:val="clear" w:color="auto" w:fill="FFFFFF"/>
        <w:tabs>
          <w:tab w:val="left" w:pos="0"/>
          <w:tab w:val="left" w:pos="360"/>
        </w:tabs>
        <w:spacing w:before="7"/>
        <w:jc w:val="both"/>
        <w:rPr>
          <w:rFonts w:ascii="Times New Roman" w:hAnsi="Times New Roman" w:cs="Times New Roman"/>
          <w:sz w:val="24"/>
          <w:szCs w:val="24"/>
        </w:rPr>
      </w:pPr>
      <w:r w:rsidRPr="000C12E4">
        <w:rPr>
          <w:rFonts w:ascii="Times New Roman" w:eastAsiaTheme="minorHAnsi" w:hAnsi="Times New Roman" w:cs="Times New Roman"/>
          <w:sz w:val="24"/>
          <w:szCs w:val="24"/>
          <w:lang w:eastAsia="en-US"/>
        </w:rPr>
        <w:t>этап. Правила движения по ПОД или КОД оговаривается в условиях прохождения этапа.</w:t>
      </w:r>
    </w:p>
    <w:p w:rsidR="002E5884" w:rsidRPr="000C12E4" w:rsidRDefault="00624273" w:rsidP="002E5884">
      <w:pPr>
        <w:pStyle w:val="2"/>
        <w:tabs>
          <w:tab w:val="left" w:pos="360"/>
        </w:tabs>
        <w:spacing w:before="7"/>
        <w:rPr>
          <w:rFonts w:ascii="Times New Roman" w:hAnsi="Times New Roman" w:cs="Times New Roman"/>
          <w:color w:val="auto"/>
          <w:spacing w:val="0"/>
          <w:sz w:val="24"/>
          <w:szCs w:val="24"/>
        </w:rPr>
      </w:pPr>
      <w:r w:rsidRPr="006D06B5">
        <w:rPr>
          <w:rFonts w:ascii="Times New Roman" w:hAnsi="Times New Roman" w:cs="Times New Roman"/>
          <w:b/>
          <w:color w:val="auto"/>
          <w:spacing w:val="0"/>
          <w:sz w:val="24"/>
          <w:szCs w:val="24"/>
        </w:rPr>
        <w:t>15</w:t>
      </w:r>
      <w:r w:rsidR="002E5884" w:rsidRPr="006D06B5">
        <w:rPr>
          <w:rFonts w:ascii="Times New Roman" w:hAnsi="Times New Roman" w:cs="Times New Roman"/>
          <w:b/>
          <w:color w:val="auto"/>
          <w:spacing w:val="0"/>
          <w:sz w:val="24"/>
          <w:szCs w:val="24"/>
        </w:rPr>
        <w:t>.</w:t>
      </w:r>
      <w:r w:rsidR="002E5884" w:rsidRPr="000C12E4">
        <w:rPr>
          <w:rFonts w:ascii="Times New Roman" w:hAnsi="Times New Roman" w:cs="Times New Roman"/>
          <w:color w:val="auto"/>
          <w:spacing w:val="0"/>
          <w:sz w:val="24"/>
          <w:szCs w:val="24"/>
        </w:rPr>
        <w:t xml:space="preserve"> </w:t>
      </w:r>
      <w:r w:rsidR="002A023B">
        <w:rPr>
          <w:rFonts w:ascii="Times New Roman" w:hAnsi="Times New Roman" w:cs="Times New Roman"/>
          <w:color w:val="auto"/>
          <w:sz w:val="24"/>
          <w:szCs w:val="24"/>
        </w:rPr>
        <w:t xml:space="preserve">При снятии с этапа участник </w:t>
      </w:r>
      <w:r w:rsidR="002E5884" w:rsidRPr="000C12E4">
        <w:rPr>
          <w:rFonts w:ascii="Times New Roman" w:hAnsi="Times New Roman" w:cs="Times New Roman"/>
          <w:color w:val="auto"/>
          <w:sz w:val="24"/>
          <w:szCs w:val="24"/>
        </w:rPr>
        <w:t>(группа)</w:t>
      </w:r>
      <w:r w:rsidR="002A023B">
        <w:rPr>
          <w:rFonts w:ascii="Times New Roman" w:hAnsi="Times New Roman" w:cs="Times New Roman"/>
          <w:color w:val="auto"/>
          <w:sz w:val="24"/>
          <w:szCs w:val="24"/>
        </w:rPr>
        <w:t>,</w:t>
      </w:r>
      <w:r w:rsidR="002E5884" w:rsidRPr="000C12E4">
        <w:rPr>
          <w:rFonts w:ascii="Times New Roman" w:hAnsi="Times New Roman" w:cs="Times New Roman"/>
          <w:color w:val="auto"/>
          <w:sz w:val="24"/>
          <w:szCs w:val="24"/>
        </w:rPr>
        <w:t xml:space="preserve"> не имеет права проходить этап второй раз.</w:t>
      </w:r>
    </w:p>
    <w:p w:rsidR="002E5884" w:rsidRPr="000C12E4" w:rsidRDefault="00624273" w:rsidP="002E5884">
      <w:pPr>
        <w:pStyle w:val="1"/>
        <w:tabs>
          <w:tab w:val="left" w:pos="360"/>
          <w:tab w:val="left" w:pos="720"/>
        </w:tabs>
        <w:spacing w:before="0" w:after="0"/>
        <w:jc w:val="both"/>
        <w:rPr>
          <w:szCs w:val="24"/>
        </w:rPr>
      </w:pPr>
      <w:r w:rsidRPr="006D06B5">
        <w:rPr>
          <w:b/>
          <w:szCs w:val="24"/>
        </w:rPr>
        <w:t>16</w:t>
      </w:r>
      <w:r w:rsidR="002E5884" w:rsidRPr="006D06B5">
        <w:rPr>
          <w:b/>
          <w:szCs w:val="24"/>
        </w:rPr>
        <w:t>.</w:t>
      </w:r>
      <w:r w:rsidR="002E5884" w:rsidRPr="000C12E4">
        <w:rPr>
          <w:szCs w:val="24"/>
        </w:rPr>
        <w:t xml:space="preserve"> Участники (группы) в зависимости от прохождения дистанции занимают места:</w:t>
      </w:r>
    </w:p>
    <w:p w:rsidR="002E5884" w:rsidRPr="000C12E4" w:rsidRDefault="002E5884" w:rsidP="002E5884">
      <w:pPr>
        <w:pStyle w:val="1"/>
        <w:tabs>
          <w:tab w:val="left" w:pos="360"/>
          <w:tab w:val="left" w:pos="720"/>
        </w:tabs>
        <w:spacing w:before="0" w:after="0"/>
        <w:jc w:val="both"/>
        <w:rPr>
          <w:szCs w:val="24"/>
        </w:rPr>
      </w:pPr>
      <w:r w:rsidRPr="000C12E4">
        <w:rPr>
          <w:szCs w:val="24"/>
        </w:rPr>
        <w:t>- прошедшие дистанцию без снятия с этапов - по сумме времени прохождения дистанции и штрафного времени;</w:t>
      </w:r>
    </w:p>
    <w:p w:rsidR="002E5884" w:rsidRPr="000C12E4" w:rsidRDefault="002E5884" w:rsidP="002E5884">
      <w:pPr>
        <w:pStyle w:val="1"/>
        <w:tabs>
          <w:tab w:val="left" w:pos="360"/>
          <w:tab w:val="left" w:pos="720"/>
        </w:tabs>
        <w:spacing w:before="0" w:after="0"/>
        <w:jc w:val="both"/>
        <w:rPr>
          <w:szCs w:val="24"/>
        </w:rPr>
      </w:pPr>
      <w:r w:rsidRPr="000C12E4">
        <w:rPr>
          <w:szCs w:val="24"/>
        </w:rPr>
        <w:lastRenderedPageBreak/>
        <w:t>- прошедшие дистанцию со снятием с этапов - по количеству снятий с учетом суммы времени прохождения дистанции и штрафного времени.</w:t>
      </w:r>
    </w:p>
    <w:p w:rsidR="002E5884" w:rsidRPr="000C12E4" w:rsidRDefault="00DB027E" w:rsidP="002E5884">
      <w:pPr>
        <w:shd w:val="clear" w:color="auto" w:fill="FFFFFF"/>
        <w:tabs>
          <w:tab w:val="left" w:pos="360"/>
          <w:tab w:val="left" w:pos="583"/>
        </w:tabs>
        <w:jc w:val="both"/>
        <w:rPr>
          <w:rFonts w:ascii="Times New Roman" w:eastAsia="SimSun" w:hAnsi="Times New Roman" w:cs="Times New Roman"/>
          <w:snapToGrid w:val="0"/>
          <w:sz w:val="24"/>
          <w:szCs w:val="24"/>
        </w:rPr>
      </w:pPr>
      <w:r w:rsidRPr="006D06B5">
        <w:rPr>
          <w:rFonts w:ascii="Times New Roman" w:eastAsia="SimSun" w:hAnsi="Times New Roman" w:cs="Times New Roman"/>
          <w:b/>
          <w:snapToGrid w:val="0"/>
          <w:sz w:val="24"/>
          <w:szCs w:val="24"/>
        </w:rPr>
        <w:t>1</w:t>
      </w:r>
      <w:r w:rsidR="00FB57E2" w:rsidRPr="006D06B5">
        <w:rPr>
          <w:rFonts w:ascii="Times New Roman" w:eastAsia="SimSun" w:hAnsi="Times New Roman" w:cs="Times New Roman"/>
          <w:b/>
          <w:snapToGrid w:val="0"/>
          <w:sz w:val="24"/>
          <w:szCs w:val="24"/>
        </w:rPr>
        <w:t>7</w:t>
      </w:r>
      <w:r w:rsidR="002E5884" w:rsidRPr="006D06B5">
        <w:rPr>
          <w:rFonts w:ascii="Times New Roman" w:eastAsia="SimSun" w:hAnsi="Times New Roman" w:cs="Times New Roman"/>
          <w:b/>
          <w:snapToGrid w:val="0"/>
          <w:sz w:val="24"/>
          <w:szCs w:val="24"/>
        </w:rPr>
        <w:t>.</w:t>
      </w:r>
      <w:r w:rsidR="002E5884" w:rsidRPr="000C12E4">
        <w:rPr>
          <w:rFonts w:ascii="Times New Roman" w:eastAsia="SimSun" w:hAnsi="Times New Roman" w:cs="Times New Roman"/>
          <w:snapToGrid w:val="0"/>
          <w:sz w:val="24"/>
          <w:szCs w:val="24"/>
        </w:rPr>
        <w:t xml:space="preserve"> В случае равенства результатов место делится между участниками (группами).</w:t>
      </w:r>
    </w:p>
    <w:p w:rsidR="002E5884" w:rsidRPr="000C12E4" w:rsidRDefault="00FB57E2" w:rsidP="002E5884">
      <w:pPr>
        <w:pStyle w:val="1"/>
        <w:tabs>
          <w:tab w:val="left" w:pos="360"/>
          <w:tab w:val="left" w:pos="720"/>
        </w:tabs>
        <w:spacing w:before="0" w:after="0"/>
        <w:jc w:val="both"/>
        <w:rPr>
          <w:szCs w:val="24"/>
          <w:u w:val="single"/>
        </w:rPr>
      </w:pPr>
      <w:r w:rsidRPr="006D06B5">
        <w:rPr>
          <w:rFonts w:eastAsia="Times New Roman"/>
          <w:b/>
          <w:snapToGrid/>
          <w:szCs w:val="24"/>
          <w:u w:val="single"/>
        </w:rPr>
        <w:t>18</w:t>
      </w:r>
      <w:r w:rsidR="002E5884" w:rsidRPr="006D06B5">
        <w:rPr>
          <w:rFonts w:eastAsia="Times New Roman"/>
          <w:b/>
          <w:snapToGrid/>
          <w:szCs w:val="24"/>
          <w:u w:val="single"/>
        </w:rPr>
        <w:t>.</w:t>
      </w:r>
      <w:r w:rsidR="002E5884" w:rsidRPr="000C12E4">
        <w:rPr>
          <w:rFonts w:eastAsia="Times New Roman"/>
          <w:snapToGrid/>
          <w:szCs w:val="24"/>
          <w:u w:val="single"/>
        </w:rPr>
        <w:t xml:space="preserve"> </w:t>
      </w:r>
      <w:r w:rsidR="002E5884" w:rsidRPr="000C12E4">
        <w:rPr>
          <w:szCs w:val="24"/>
          <w:u w:val="single"/>
        </w:rPr>
        <w:t>Требования к транспортировке пострадавшего на волокушах.</w:t>
      </w:r>
    </w:p>
    <w:p w:rsidR="002E5884" w:rsidRPr="000C12E4" w:rsidRDefault="002E5884" w:rsidP="002E5884">
      <w:pPr>
        <w:tabs>
          <w:tab w:val="left" w:pos="360"/>
        </w:tabs>
        <w:jc w:val="both"/>
        <w:rPr>
          <w:rFonts w:ascii="Times New Roman" w:hAnsi="Times New Roman" w:cs="Times New Roman"/>
          <w:sz w:val="24"/>
          <w:szCs w:val="24"/>
        </w:rPr>
      </w:pPr>
      <w:r w:rsidRPr="006D06B5">
        <w:rPr>
          <w:rFonts w:ascii="Times New Roman" w:hAnsi="Times New Roman" w:cs="Times New Roman"/>
          <w:b/>
          <w:sz w:val="24"/>
          <w:szCs w:val="24"/>
        </w:rPr>
        <w:t>1</w:t>
      </w:r>
      <w:r w:rsidR="00FB57E2" w:rsidRPr="006D06B5">
        <w:rPr>
          <w:rFonts w:ascii="Times New Roman" w:hAnsi="Times New Roman" w:cs="Times New Roman"/>
          <w:b/>
          <w:sz w:val="24"/>
          <w:szCs w:val="24"/>
        </w:rPr>
        <w:t>8</w:t>
      </w:r>
      <w:r w:rsidRPr="006D06B5">
        <w:rPr>
          <w:rFonts w:ascii="Times New Roman" w:hAnsi="Times New Roman" w:cs="Times New Roman"/>
          <w:b/>
          <w:sz w:val="24"/>
          <w:szCs w:val="24"/>
        </w:rPr>
        <w:t>.1.</w:t>
      </w:r>
      <w:r w:rsidRPr="000C12E4">
        <w:rPr>
          <w:rFonts w:ascii="Times New Roman" w:hAnsi="Times New Roman" w:cs="Times New Roman"/>
          <w:sz w:val="24"/>
          <w:szCs w:val="24"/>
        </w:rPr>
        <w:t xml:space="preserve"> В качестве транспортировочного средства используется волокуша (нарты). Лыжи пострадавшего являются обязательной частью конструкции волокуш. Лыжи должны обеспечивать продольную жесткость конструкции при транспортировке.</w:t>
      </w:r>
    </w:p>
    <w:p w:rsidR="002E5884" w:rsidRPr="000C12E4" w:rsidRDefault="00FB57E2" w:rsidP="002E5884">
      <w:pPr>
        <w:tabs>
          <w:tab w:val="left" w:pos="360"/>
        </w:tabs>
        <w:jc w:val="both"/>
        <w:rPr>
          <w:rFonts w:ascii="Times New Roman" w:hAnsi="Times New Roman" w:cs="Times New Roman"/>
          <w:sz w:val="24"/>
          <w:szCs w:val="24"/>
        </w:rPr>
      </w:pPr>
      <w:r w:rsidRPr="006D06B5">
        <w:rPr>
          <w:rFonts w:ascii="Times New Roman" w:hAnsi="Times New Roman" w:cs="Times New Roman"/>
          <w:b/>
          <w:sz w:val="24"/>
          <w:szCs w:val="24"/>
        </w:rPr>
        <w:t>18</w:t>
      </w:r>
      <w:r w:rsidR="002E5884" w:rsidRPr="006D06B5">
        <w:rPr>
          <w:rFonts w:ascii="Times New Roman" w:hAnsi="Times New Roman" w:cs="Times New Roman"/>
          <w:b/>
          <w:sz w:val="24"/>
          <w:szCs w:val="24"/>
        </w:rPr>
        <w:t>.2.</w:t>
      </w:r>
      <w:r w:rsidR="002E5884" w:rsidRPr="000C12E4">
        <w:rPr>
          <w:rFonts w:ascii="Times New Roman" w:hAnsi="Times New Roman" w:cs="Times New Roman"/>
          <w:sz w:val="24"/>
          <w:szCs w:val="24"/>
        </w:rPr>
        <w:t xml:space="preserve"> Пострадавший должен быть уложен на волокуше в спальный мешок на туристский теплоизолирующий коврик.</w:t>
      </w:r>
    </w:p>
    <w:p w:rsidR="002E5884" w:rsidRPr="000C12E4" w:rsidRDefault="00FB57E2" w:rsidP="002E5884">
      <w:pPr>
        <w:tabs>
          <w:tab w:val="left" w:pos="360"/>
        </w:tabs>
        <w:jc w:val="both"/>
        <w:rPr>
          <w:rFonts w:ascii="Times New Roman" w:hAnsi="Times New Roman" w:cs="Times New Roman"/>
          <w:sz w:val="24"/>
          <w:szCs w:val="24"/>
        </w:rPr>
      </w:pPr>
      <w:r w:rsidRPr="006D06B5">
        <w:rPr>
          <w:rFonts w:ascii="Times New Roman" w:hAnsi="Times New Roman" w:cs="Times New Roman"/>
          <w:b/>
          <w:sz w:val="24"/>
          <w:szCs w:val="24"/>
        </w:rPr>
        <w:t>18</w:t>
      </w:r>
      <w:r w:rsidR="002E5884" w:rsidRPr="006D06B5">
        <w:rPr>
          <w:rFonts w:ascii="Times New Roman" w:hAnsi="Times New Roman" w:cs="Times New Roman"/>
          <w:b/>
          <w:sz w:val="24"/>
          <w:szCs w:val="24"/>
        </w:rPr>
        <w:t>.3.</w:t>
      </w:r>
      <w:r w:rsidR="002E5884" w:rsidRPr="000C12E4">
        <w:rPr>
          <w:rFonts w:ascii="Times New Roman" w:hAnsi="Times New Roman" w:cs="Times New Roman"/>
          <w:sz w:val="24"/>
          <w:szCs w:val="24"/>
        </w:rPr>
        <w:t xml:space="preserve"> Пострадавший должен быть прикреплен к волокушам не менее чем в двух местах (грудь, бедра) веревкой диаметром не менее </w:t>
      </w:r>
      <w:smartTag w:uri="urn:schemas-microsoft-com:office:smarttags" w:element="metricconverter">
        <w:smartTagPr>
          <w:attr w:name="ProductID" w:val="6 мм"/>
        </w:smartTagPr>
        <w:r w:rsidR="002E5884" w:rsidRPr="000C12E4">
          <w:rPr>
            <w:rFonts w:ascii="Times New Roman" w:hAnsi="Times New Roman" w:cs="Times New Roman"/>
            <w:sz w:val="24"/>
            <w:szCs w:val="24"/>
          </w:rPr>
          <w:t>6 мм</w:t>
        </w:r>
      </w:smartTag>
      <w:r w:rsidR="002E5884" w:rsidRPr="000C12E4">
        <w:rPr>
          <w:rFonts w:ascii="Times New Roman" w:hAnsi="Times New Roman" w:cs="Times New Roman"/>
          <w:sz w:val="24"/>
          <w:szCs w:val="24"/>
        </w:rPr>
        <w:t xml:space="preserve"> или равнопрочной тесьмой, использование застежек типа молния, липучка и подобные этим крепления запрещены.</w:t>
      </w:r>
    </w:p>
    <w:p w:rsidR="002E5884" w:rsidRPr="000C12E4" w:rsidRDefault="00FB57E2" w:rsidP="002E5884">
      <w:pPr>
        <w:tabs>
          <w:tab w:val="left" w:pos="360"/>
        </w:tabs>
        <w:jc w:val="both"/>
        <w:rPr>
          <w:rFonts w:ascii="Times New Roman" w:hAnsi="Times New Roman" w:cs="Times New Roman"/>
          <w:sz w:val="24"/>
          <w:szCs w:val="24"/>
        </w:rPr>
      </w:pPr>
      <w:r w:rsidRPr="006D06B5">
        <w:rPr>
          <w:rFonts w:ascii="Times New Roman" w:hAnsi="Times New Roman" w:cs="Times New Roman"/>
          <w:b/>
          <w:sz w:val="24"/>
          <w:szCs w:val="24"/>
        </w:rPr>
        <w:t>18</w:t>
      </w:r>
      <w:r w:rsidR="002E5884" w:rsidRPr="006D06B5">
        <w:rPr>
          <w:rFonts w:ascii="Times New Roman" w:hAnsi="Times New Roman" w:cs="Times New Roman"/>
          <w:b/>
          <w:sz w:val="24"/>
          <w:szCs w:val="24"/>
        </w:rPr>
        <w:t>.4.</w:t>
      </w:r>
      <w:r w:rsidR="002E5884" w:rsidRPr="000C12E4">
        <w:rPr>
          <w:rFonts w:ascii="Times New Roman" w:hAnsi="Times New Roman" w:cs="Times New Roman"/>
          <w:sz w:val="24"/>
          <w:szCs w:val="24"/>
        </w:rPr>
        <w:t xml:space="preserve"> Запрещается транспортировка груза на волокушах с пострадавшим (рюкзаки, снаряжение, лыжи, кроме использующихся в конструкции волокуш).</w:t>
      </w:r>
    </w:p>
    <w:p w:rsidR="00633DEC" w:rsidRDefault="00FB57E2" w:rsidP="00DB027E">
      <w:pPr>
        <w:tabs>
          <w:tab w:val="left" w:pos="360"/>
        </w:tabs>
        <w:jc w:val="both"/>
        <w:rPr>
          <w:rFonts w:ascii="Times New Roman" w:hAnsi="Times New Roman" w:cs="Times New Roman"/>
          <w:sz w:val="24"/>
          <w:szCs w:val="24"/>
        </w:rPr>
      </w:pPr>
      <w:r w:rsidRPr="006D06B5">
        <w:rPr>
          <w:rFonts w:ascii="Times New Roman" w:hAnsi="Times New Roman" w:cs="Times New Roman"/>
          <w:b/>
          <w:sz w:val="24"/>
          <w:szCs w:val="24"/>
        </w:rPr>
        <w:t>18</w:t>
      </w:r>
      <w:r w:rsidR="002E5884" w:rsidRPr="006D06B5">
        <w:rPr>
          <w:rFonts w:ascii="Times New Roman" w:hAnsi="Times New Roman" w:cs="Times New Roman"/>
          <w:b/>
          <w:sz w:val="24"/>
          <w:szCs w:val="24"/>
        </w:rPr>
        <w:t>.5.</w:t>
      </w:r>
      <w:r w:rsidR="002E5884" w:rsidRPr="000C12E4">
        <w:rPr>
          <w:rFonts w:ascii="Times New Roman" w:hAnsi="Times New Roman" w:cs="Times New Roman"/>
          <w:sz w:val="24"/>
          <w:szCs w:val="24"/>
        </w:rPr>
        <w:t xml:space="preserve"> Пострадавший </w:t>
      </w:r>
      <w:r w:rsidR="00DB027E" w:rsidRPr="000C12E4">
        <w:rPr>
          <w:rFonts w:ascii="Times New Roman" w:hAnsi="Times New Roman" w:cs="Times New Roman"/>
          <w:sz w:val="24"/>
          <w:szCs w:val="24"/>
        </w:rPr>
        <w:t>транспортируется,</w:t>
      </w:r>
      <w:r w:rsidR="002E5884" w:rsidRPr="000C12E4">
        <w:rPr>
          <w:rFonts w:ascii="Times New Roman" w:hAnsi="Times New Roman" w:cs="Times New Roman"/>
          <w:sz w:val="24"/>
          <w:szCs w:val="24"/>
        </w:rPr>
        <w:t xml:space="preserve"> лежа на волокуше скольжением, любым количеством участников. Для транспортировки используется система потягов.</w:t>
      </w:r>
    </w:p>
    <w:p w:rsidR="000C7E5F" w:rsidRPr="007F5B39" w:rsidRDefault="00FB57E2" w:rsidP="000C7E5F">
      <w:pPr>
        <w:tabs>
          <w:tab w:val="left" w:pos="360"/>
        </w:tabs>
        <w:jc w:val="both"/>
        <w:rPr>
          <w:rFonts w:ascii="Times New Roman" w:hAnsi="Times New Roman" w:cs="Times New Roman"/>
          <w:sz w:val="24"/>
          <w:szCs w:val="24"/>
        </w:rPr>
      </w:pPr>
      <w:r w:rsidRPr="006D06B5">
        <w:rPr>
          <w:rFonts w:ascii="Times New Roman" w:hAnsi="Times New Roman" w:cs="Times New Roman"/>
          <w:b/>
          <w:sz w:val="24"/>
          <w:szCs w:val="24"/>
        </w:rPr>
        <w:t>18</w:t>
      </w:r>
      <w:r w:rsidR="000C7E5F" w:rsidRPr="006D06B5">
        <w:rPr>
          <w:rFonts w:ascii="Times New Roman" w:hAnsi="Times New Roman" w:cs="Times New Roman"/>
          <w:b/>
          <w:sz w:val="24"/>
          <w:szCs w:val="24"/>
        </w:rPr>
        <w:t>.6.</w:t>
      </w:r>
      <w:r w:rsidR="000C7E5F" w:rsidRPr="007F5B39">
        <w:rPr>
          <w:rFonts w:ascii="Times New Roman" w:hAnsi="Times New Roman" w:cs="Times New Roman"/>
          <w:sz w:val="24"/>
          <w:szCs w:val="24"/>
        </w:rPr>
        <w:t xml:space="preserve"> При транспортировке по горизонтальной поверхности и на подъемах пострадавший должен лежать головой вперед.</w:t>
      </w:r>
    </w:p>
    <w:p w:rsidR="000C7E5F" w:rsidRDefault="00FB57E2" w:rsidP="00DB027E">
      <w:pPr>
        <w:tabs>
          <w:tab w:val="left" w:pos="360"/>
        </w:tabs>
        <w:jc w:val="both"/>
        <w:rPr>
          <w:rFonts w:ascii="Times New Roman" w:hAnsi="Times New Roman" w:cs="Times New Roman"/>
          <w:sz w:val="24"/>
          <w:szCs w:val="24"/>
        </w:rPr>
      </w:pPr>
      <w:r w:rsidRPr="006D06B5">
        <w:rPr>
          <w:rFonts w:ascii="Times New Roman" w:hAnsi="Times New Roman" w:cs="Times New Roman"/>
          <w:b/>
          <w:sz w:val="24"/>
          <w:szCs w:val="24"/>
        </w:rPr>
        <w:t>18</w:t>
      </w:r>
      <w:r w:rsidR="000C7E5F" w:rsidRPr="006D06B5">
        <w:rPr>
          <w:rFonts w:ascii="Times New Roman" w:hAnsi="Times New Roman" w:cs="Times New Roman"/>
          <w:b/>
          <w:sz w:val="24"/>
          <w:szCs w:val="24"/>
        </w:rPr>
        <w:t>.7.</w:t>
      </w:r>
      <w:r w:rsidR="000C7E5F" w:rsidRPr="007F5B39">
        <w:rPr>
          <w:rFonts w:ascii="Times New Roman" w:hAnsi="Times New Roman" w:cs="Times New Roman"/>
          <w:sz w:val="24"/>
          <w:szCs w:val="24"/>
        </w:rPr>
        <w:t xml:space="preserve"> При транспортировке на спусках пострадавший должен лежать ногами вперед. Волокуши от скатывания должен подстраховывать (удерживать) не менее чем один участник группы.</w:t>
      </w:r>
    </w:p>
    <w:p w:rsidR="000C7E5F" w:rsidRPr="007F5B39" w:rsidRDefault="00FB57E2" w:rsidP="000C7E5F">
      <w:pPr>
        <w:jc w:val="both"/>
        <w:rPr>
          <w:rFonts w:ascii="Times New Roman" w:hAnsi="Times New Roman"/>
          <w:sz w:val="24"/>
          <w:szCs w:val="24"/>
        </w:rPr>
      </w:pPr>
      <w:r w:rsidRPr="006D06B5">
        <w:rPr>
          <w:rFonts w:ascii="Times New Roman" w:hAnsi="Times New Roman"/>
          <w:b/>
          <w:sz w:val="24"/>
          <w:szCs w:val="24"/>
        </w:rPr>
        <w:t>19</w:t>
      </w:r>
      <w:r w:rsidR="000C7E5F" w:rsidRPr="006D06B5">
        <w:rPr>
          <w:rFonts w:ascii="Times New Roman" w:hAnsi="Times New Roman"/>
          <w:b/>
          <w:sz w:val="24"/>
          <w:szCs w:val="24"/>
        </w:rPr>
        <w:t>.</w:t>
      </w:r>
      <w:r w:rsidR="000C7E5F" w:rsidRPr="007F5B39">
        <w:rPr>
          <w:rFonts w:ascii="Times New Roman" w:hAnsi="Times New Roman"/>
          <w:sz w:val="24"/>
          <w:szCs w:val="24"/>
        </w:rPr>
        <w:t xml:space="preserve"> Транспортировка пострадавшего в волокушах по тонкому льду.</w:t>
      </w:r>
    </w:p>
    <w:p w:rsidR="000C7E5F" w:rsidRPr="007F5B39" w:rsidRDefault="00FB57E2" w:rsidP="000C7E5F">
      <w:pPr>
        <w:jc w:val="both"/>
        <w:rPr>
          <w:rFonts w:ascii="Times New Roman" w:hAnsi="Times New Roman"/>
          <w:sz w:val="24"/>
          <w:szCs w:val="24"/>
        </w:rPr>
      </w:pPr>
      <w:r w:rsidRPr="006D06B5">
        <w:rPr>
          <w:rFonts w:ascii="Times New Roman" w:hAnsi="Times New Roman"/>
          <w:b/>
          <w:sz w:val="24"/>
          <w:szCs w:val="24"/>
        </w:rPr>
        <w:t>19</w:t>
      </w:r>
      <w:r w:rsidR="000C7E5F" w:rsidRPr="006D06B5">
        <w:rPr>
          <w:rFonts w:ascii="Times New Roman" w:hAnsi="Times New Roman"/>
          <w:b/>
          <w:sz w:val="24"/>
          <w:szCs w:val="24"/>
        </w:rPr>
        <w:t>.1.</w:t>
      </w:r>
      <w:r w:rsidR="000C7E5F" w:rsidRPr="007F5B39">
        <w:rPr>
          <w:rFonts w:ascii="Times New Roman" w:hAnsi="Times New Roman"/>
          <w:sz w:val="24"/>
          <w:szCs w:val="24"/>
        </w:rPr>
        <w:t xml:space="preserve"> Транспортировка пострадавшего производится в волокушах, подключенных к перилам. Подключение осуществляется с одной стороны (со стороны головы) за систему потягов в непосредственной близости от волокуш.</w:t>
      </w:r>
    </w:p>
    <w:p w:rsidR="000C7E5F" w:rsidRPr="007F5B39" w:rsidRDefault="00FB57E2" w:rsidP="000C7E5F">
      <w:pPr>
        <w:jc w:val="both"/>
        <w:rPr>
          <w:rFonts w:ascii="Times New Roman" w:hAnsi="Times New Roman"/>
          <w:sz w:val="24"/>
          <w:szCs w:val="24"/>
        </w:rPr>
      </w:pPr>
      <w:r w:rsidRPr="006D06B5">
        <w:rPr>
          <w:rFonts w:ascii="Times New Roman" w:hAnsi="Times New Roman"/>
          <w:b/>
          <w:sz w:val="24"/>
          <w:szCs w:val="24"/>
        </w:rPr>
        <w:t>19</w:t>
      </w:r>
      <w:r w:rsidR="000C7E5F" w:rsidRPr="006D06B5">
        <w:rPr>
          <w:rFonts w:ascii="Times New Roman" w:hAnsi="Times New Roman"/>
          <w:b/>
          <w:sz w:val="24"/>
          <w:szCs w:val="24"/>
        </w:rPr>
        <w:t>.2.</w:t>
      </w:r>
      <w:r w:rsidR="000C7E5F" w:rsidRPr="007F5B39">
        <w:rPr>
          <w:rFonts w:ascii="Times New Roman" w:hAnsi="Times New Roman"/>
          <w:sz w:val="24"/>
          <w:szCs w:val="24"/>
        </w:rPr>
        <w:t xml:space="preserve"> Транспортировка осуществляется посредством сопровождающих веревок, организованных с обеих сторон. На каждой из сопровождающих веревок должны работать не менее двух участников. Свободные концы сопровождающих веревок должны быть закреплены на опоре либо на участнике, стоящем на самостраховке. Сопровождающие веревки подключаются к волокуше в карабин, скользящий по перилам.</w:t>
      </w:r>
    </w:p>
    <w:p w:rsidR="000C7E5F" w:rsidRPr="007F5B39" w:rsidRDefault="00FB57E2" w:rsidP="000C7E5F">
      <w:pPr>
        <w:jc w:val="both"/>
        <w:rPr>
          <w:rFonts w:ascii="Times New Roman" w:hAnsi="Times New Roman"/>
          <w:sz w:val="24"/>
          <w:szCs w:val="24"/>
        </w:rPr>
      </w:pPr>
      <w:r w:rsidRPr="006D06B5">
        <w:rPr>
          <w:rFonts w:ascii="Times New Roman" w:hAnsi="Times New Roman"/>
          <w:b/>
          <w:sz w:val="24"/>
          <w:szCs w:val="24"/>
        </w:rPr>
        <w:t>19</w:t>
      </w:r>
      <w:r w:rsidR="000C7E5F" w:rsidRPr="006D06B5">
        <w:rPr>
          <w:rFonts w:ascii="Times New Roman" w:hAnsi="Times New Roman"/>
          <w:b/>
          <w:sz w:val="24"/>
          <w:szCs w:val="24"/>
        </w:rPr>
        <w:t>.3.</w:t>
      </w:r>
      <w:r w:rsidR="000C7E5F" w:rsidRPr="007F5B39">
        <w:rPr>
          <w:rFonts w:ascii="Times New Roman" w:hAnsi="Times New Roman"/>
          <w:sz w:val="24"/>
          <w:szCs w:val="24"/>
        </w:rPr>
        <w:t xml:space="preserve"> Кроме того пострадавший должен быть пристрахован к перилам длинной самостраховкой (допускается самостраховка из грудного перекрестия).</w:t>
      </w:r>
    </w:p>
    <w:p w:rsidR="000C7E5F" w:rsidRPr="000C12E4" w:rsidRDefault="000C7E5F" w:rsidP="00DB027E">
      <w:pPr>
        <w:tabs>
          <w:tab w:val="left" w:pos="360"/>
        </w:tabs>
        <w:jc w:val="both"/>
        <w:rPr>
          <w:rFonts w:ascii="Times New Roman" w:hAnsi="Times New Roman" w:cs="Times New Roman"/>
          <w:sz w:val="24"/>
          <w:szCs w:val="24"/>
        </w:rPr>
      </w:pPr>
    </w:p>
    <w:sectPr w:rsidR="000C7E5F" w:rsidRPr="000C12E4" w:rsidSect="00893EE0">
      <w:headerReference w:type="default" r:id="rId7"/>
      <w:footerReference w:type="even" r:id="rId8"/>
      <w:footerReference w:type="default" r:id="rId9"/>
      <w:pgSz w:w="11906" w:h="16838"/>
      <w:pgMar w:top="1134" w:right="851" w:bottom="1134" w:left="1418" w:header="567" w:footer="3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318" w:rsidRDefault="00E97318" w:rsidP="00921DDE">
      <w:r>
        <w:separator/>
      </w:r>
    </w:p>
  </w:endnote>
  <w:endnote w:type="continuationSeparator" w:id="1">
    <w:p w:rsidR="00E97318" w:rsidRDefault="00E97318" w:rsidP="00921D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ECB" w:rsidRDefault="00B067F4">
    <w:pPr>
      <w:pStyle w:val="a3"/>
      <w:framePr w:wrap="around" w:vAnchor="text" w:hAnchor="margin" w:xAlign="right" w:y="1"/>
      <w:rPr>
        <w:rStyle w:val="a5"/>
      </w:rPr>
    </w:pPr>
    <w:r>
      <w:rPr>
        <w:rStyle w:val="a5"/>
      </w:rPr>
      <w:fldChar w:fldCharType="begin"/>
    </w:r>
    <w:r w:rsidR="00305079">
      <w:rPr>
        <w:rStyle w:val="a5"/>
      </w:rPr>
      <w:instrText xml:space="preserve">PAGE  </w:instrText>
    </w:r>
    <w:r>
      <w:rPr>
        <w:rStyle w:val="a5"/>
      </w:rPr>
      <w:fldChar w:fldCharType="end"/>
    </w:r>
  </w:p>
  <w:p w:rsidR="00FF1ECB" w:rsidRDefault="00E9731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ECB" w:rsidRDefault="00B067F4">
    <w:pPr>
      <w:pStyle w:val="a3"/>
      <w:framePr w:wrap="around" w:vAnchor="text" w:hAnchor="margin" w:xAlign="right" w:y="1"/>
      <w:rPr>
        <w:rStyle w:val="a5"/>
      </w:rPr>
    </w:pPr>
    <w:r>
      <w:rPr>
        <w:rStyle w:val="a5"/>
      </w:rPr>
      <w:fldChar w:fldCharType="begin"/>
    </w:r>
    <w:r w:rsidR="00305079">
      <w:rPr>
        <w:rStyle w:val="a5"/>
      </w:rPr>
      <w:instrText xml:space="preserve">PAGE  </w:instrText>
    </w:r>
    <w:r>
      <w:rPr>
        <w:rStyle w:val="a5"/>
      </w:rPr>
      <w:fldChar w:fldCharType="separate"/>
    </w:r>
    <w:r w:rsidR="00A50A21">
      <w:rPr>
        <w:rStyle w:val="a5"/>
        <w:noProof/>
      </w:rPr>
      <w:t>1</w:t>
    </w:r>
    <w:r>
      <w:rPr>
        <w:rStyle w:val="a5"/>
      </w:rPr>
      <w:fldChar w:fldCharType="end"/>
    </w:r>
  </w:p>
  <w:p w:rsidR="00FF1ECB" w:rsidRDefault="00E9731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318" w:rsidRDefault="00E97318" w:rsidP="00921DDE">
      <w:r>
        <w:separator/>
      </w:r>
    </w:p>
  </w:footnote>
  <w:footnote w:type="continuationSeparator" w:id="1">
    <w:p w:rsidR="00E97318" w:rsidRDefault="00E97318" w:rsidP="00921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6B5" w:rsidRDefault="006D06B5" w:rsidP="006D06B5">
    <w:pPr>
      <w:pStyle w:val="a7"/>
      <w:jc w:val="right"/>
      <w:rPr>
        <w:i/>
      </w:rPr>
    </w:pPr>
    <w:r>
      <w:rPr>
        <w:i/>
        <w:lang w:val="en-US"/>
      </w:rPr>
      <w:t>VIII</w:t>
    </w:r>
    <w:r w:rsidRPr="00C70935">
      <w:rPr>
        <w:i/>
      </w:rPr>
      <w:t xml:space="preserve"> </w:t>
    </w:r>
    <w:r>
      <w:rPr>
        <w:i/>
      </w:rPr>
      <w:t>районные соревнования «Юный спасатель», 201</w:t>
    </w:r>
    <w:r w:rsidRPr="00C9049E">
      <w:rPr>
        <w:i/>
      </w:rPr>
      <w:t>8</w:t>
    </w:r>
    <w:r>
      <w:rPr>
        <w:i/>
      </w:rPr>
      <w:t xml:space="preserve"> г.</w:t>
    </w:r>
  </w:p>
  <w:p w:rsidR="00FF1ECB" w:rsidRPr="006D06B5" w:rsidRDefault="00E97318">
    <w:pPr>
      <w:shd w:val="clear" w:color="auto" w:fill="FFFFFF"/>
      <w:ind w:right="-185"/>
      <w:jc w:val="right"/>
      <w:rPr>
        <w:b/>
        <w:i/>
        <w:iCs/>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E5884"/>
    <w:rsid w:val="00035061"/>
    <w:rsid w:val="000659BE"/>
    <w:rsid w:val="000C12E4"/>
    <w:rsid w:val="000C7E5F"/>
    <w:rsid w:val="000E2ACA"/>
    <w:rsid w:val="00156B79"/>
    <w:rsid w:val="00165585"/>
    <w:rsid w:val="00185E7A"/>
    <w:rsid w:val="00230ADD"/>
    <w:rsid w:val="00244739"/>
    <w:rsid w:val="00262EE0"/>
    <w:rsid w:val="002A023B"/>
    <w:rsid w:val="002E5884"/>
    <w:rsid w:val="00305079"/>
    <w:rsid w:val="003941C0"/>
    <w:rsid w:val="00410143"/>
    <w:rsid w:val="0049004B"/>
    <w:rsid w:val="005051C5"/>
    <w:rsid w:val="0051551A"/>
    <w:rsid w:val="00616A01"/>
    <w:rsid w:val="00624273"/>
    <w:rsid w:val="00633DEC"/>
    <w:rsid w:val="0063433C"/>
    <w:rsid w:val="006A6A90"/>
    <w:rsid w:val="006D06B5"/>
    <w:rsid w:val="006E76AA"/>
    <w:rsid w:val="00794A4D"/>
    <w:rsid w:val="00814FFA"/>
    <w:rsid w:val="008A30AE"/>
    <w:rsid w:val="008E5CFC"/>
    <w:rsid w:val="00921DDE"/>
    <w:rsid w:val="00942F9B"/>
    <w:rsid w:val="009639EE"/>
    <w:rsid w:val="009932B4"/>
    <w:rsid w:val="009C5268"/>
    <w:rsid w:val="00A020FE"/>
    <w:rsid w:val="00A236AE"/>
    <w:rsid w:val="00A469B3"/>
    <w:rsid w:val="00A50A21"/>
    <w:rsid w:val="00A542DD"/>
    <w:rsid w:val="00AA046E"/>
    <w:rsid w:val="00AE207A"/>
    <w:rsid w:val="00B02853"/>
    <w:rsid w:val="00B067F4"/>
    <w:rsid w:val="00B86349"/>
    <w:rsid w:val="00BC55CC"/>
    <w:rsid w:val="00BF5403"/>
    <w:rsid w:val="00C804DD"/>
    <w:rsid w:val="00CE5290"/>
    <w:rsid w:val="00CF2CCC"/>
    <w:rsid w:val="00D802D2"/>
    <w:rsid w:val="00DB027E"/>
    <w:rsid w:val="00DB1AED"/>
    <w:rsid w:val="00DC64D5"/>
    <w:rsid w:val="00E97318"/>
    <w:rsid w:val="00EA4362"/>
    <w:rsid w:val="00EE2445"/>
    <w:rsid w:val="00F374DD"/>
    <w:rsid w:val="00F54C0C"/>
    <w:rsid w:val="00F84090"/>
    <w:rsid w:val="00FB57E2"/>
    <w:rsid w:val="00FC45CB"/>
    <w:rsid w:val="00FC78DD"/>
    <w:rsid w:val="00FF1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88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E5884"/>
    <w:pPr>
      <w:tabs>
        <w:tab w:val="center" w:pos="4677"/>
        <w:tab w:val="right" w:pos="9355"/>
      </w:tabs>
    </w:pPr>
  </w:style>
  <w:style w:type="character" w:customStyle="1" w:styleId="a4">
    <w:name w:val="Нижний колонтитул Знак"/>
    <w:basedOn w:val="a0"/>
    <w:link w:val="a3"/>
    <w:rsid w:val="002E5884"/>
    <w:rPr>
      <w:rFonts w:ascii="Arial" w:eastAsia="Times New Roman" w:hAnsi="Arial" w:cs="Arial"/>
      <w:sz w:val="20"/>
      <w:szCs w:val="20"/>
      <w:lang w:eastAsia="ru-RU"/>
    </w:rPr>
  </w:style>
  <w:style w:type="character" w:styleId="a5">
    <w:name w:val="page number"/>
    <w:basedOn w:val="a0"/>
    <w:rsid w:val="002E5884"/>
  </w:style>
  <w:style w:type="paragraph" w:styleId="2">
    <w:name w:val="Body Text 2"/>
    <w:basedOn w:val="a"/>
    <w:link w:val="20"/>
    <w:rsid w:val="002E5884"/>
    <w:pPr>
      <w:shd w:val="clear" w:color="auto" w:fill="FFFFFF"/>
      <w:tabs>
        <w:tab w:val="left" w:pos="418"/>
      </w:tabs>
      <w:jc w:val="both"/>
    </w:pPr>
    <w:rPr>
      <w:color w:val="FF0000"/>
      <w:spacing w:val="5"/>
    </w:rPr>
  </w:style>
  <w:style w:type="character" w:customStyle="1" w:styleId="20">
    <w:name w:val="Основной текст 2 Знак"/>
    <w:basedOn w:val="a0"/>
    <w:link w:val="2"/>
    <w:rsid w:val="002E5884"/>
    <w:rPr>
      <w:rFonts w:ascii="Arial" w:eastAsia="Times New Roman" w:hAnsi="Arial" w:cs="Arial"/>
      <w:color w:val="FF0000"/>
      <w:spacing w:val="5"/>
      <w:sz w:val="20"/>
      <w:szCs w:val="20"/>
      <w:shd w:val="clear" w:color="auto" w:fill="FFFFFF"/>
      <w:lang w:eastAsia="ru-RU"/>
    </w:rPr>
  </w:style>
  <w:style w:type="paragraph" w:customStyle="1" w:styleId="1">
    <w:name w:val="Обычный1"/>
    <w:rsid w:val="002E5884"/>
    <w:pPr>
      <w:spacing w:before="100" w:after="100" w:line="240" w:lineRule="auto"/>
    </w:pPr>
    <w:rPr>
      <w:rFonts w:ascii="Times New Roman" w:eastAsia="SimSun" w:hAnsi="Times New Roman" w:cs="Times New Roman"/>
      <w:snapToGrid w:val="0"/>
      <w:sz w:val="24"/>
      <w:szCs w:val="20"/>
      <w:lang w:eastAsia="ru-RU"/>
    </w:rPr>
  </w:style>
  <w:style w:type="paragraph" w:customStyle="1" w:styleId="Default">
    <w:name w:val="Default"/>
    <w:rsid w:val="002E588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6">
    <w:name w:val="No Spacing"/>
    <w:uiPriority w:val="1"/>
    <w:qFormat/>
    <w:rsid w:val="004101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3"/>
    <w:basedOn w:val="a"/>
    <w:link w:val="30"/>
    <w:uiPriority w:val="99"/>
    <w:unhideWhenUsed/>
    <w:rsid w:val="00624273"/>
    <w:pPr>
      <w:spacing w:after="120"/>
    </w:pPr>
    <w:rPr>
      <w:sz w:val="16"/>
      <w:szCs w:val="16"/>
    </w:rPr>
  </w:style>
  <w:style w:type="character" w:customStyle="1" w:styleId="30">
    <w:name w:val="Основной текст 3 Знак"/>
    <w:basedOn w:val="a0"/>
    <w:link w:val="3"/>
    <w:uiPriority w:val="99"/>
    <w:rsid w:val="00624273"/>
    <w:rPr>
      <w:rFonts w:ascii="Arial" w:eastAsia="Times New Roman" w:hAnsi="Arial" w:cs="Arial"/>
      <w:sz w:val="16"/>
      <w:szCs w:val="16"/>
      <w:lang w:eastAsia="ru-RU"/>
    </w:rPr>
  </w:style>
  <w:style w:type="paragraph" w:styleId="a7">
    <w:name w:val="header"/>
    <w:basedOn w:val="a"/>
    <w:link w:val="a8"/>
    <w:semiHidden/>
    <w:unhideWhenUsed/>
    <w:rsid w:val="006D06B5"/>
    <w:pPr>
      <w:tabs>
        <w:tab w:val="center" w:pos="4677"/>
        <w:tab w:val="right" w:pos="9355"/>
      </w:tabs>
    </w:pPr>
  </w:style>
  <w:style w:type="character" w:customStyle="1" w:styleId="a8">
    <w:name w:val="Верхний колонтитул Знак"/>
    <w:basedOn w:val="a0"/>
    <w:link w:val="a7"/>
    <w:semiHidden/>
    <w:rsid w:val="006D06B5"/>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06B60-51A1-49AB-8F3F-F17627E1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826</Words>
  <Characters>4712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24</cp:revision>
  <dcterms:created xsi:type="dcterms:W3CDTF">2012-11-30T02:41:00Z</dcterms:created>
  <dcterms:modified xsi:type="dcterms:W3CDTF">2017-12-13T04:19:00Z</dcterms:modified>
</cp:coreProperties>
</file>